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F" w:rsidRPr="00A13488" w:rsidRDefault="005612DF" w:rsidP="00561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488">
        <w:rPr>
          <w:rFonts w:ascii="Times New Roman" w:hAnsi="Times New Roman" w:cs="Times New Roman"/>
          <w:b/>
          <w:sz w:val="28"/>
          <w:szCs w:val="28"/>
        </w:rPr>
        <w:t>Зарегистрирована:</w:t>
      </w:r>
    </w:p>
    <w:p w:rsidR="005612DF" w:rsidRPr="00D7058E" w:rsidRDefault="005612DF" w:rsidP="00561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2DF" w:rsidRDefault="005612DF" w:rsidP="005612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58E">
        <w:rPr>
          <w:rFonts w:ascii="Times New Roman" w:hAnsi="Times New Roman" w:cs="Times New Roman"/>
          <w:sz w:val="20"/>
          <w:szCs w:val="20"/>
        </w:rPr>
        <w:t>ОТДЕЛОМ НАДЗОРНОЙ ДЕЯТЕЛЬНОСТИ</w:t>
      </w:r>
    </w:p>
    <w:p w:rsidR="00A13488" w:rsidRDefault="00A13488" w:rsidP="005612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ПРОФИЛАКТИЧЕСКОЙ РАБОТЫ</w:t>
      </w:r>
    </w:p>
    <w:p w:rsidR="00A13488" w:rsidRDefault="00A13488" w:rsidP="005612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ПЕРЕСЛАВСКОМУ  РАЙОНУ</w:t>
      </w:r>
      <w:r w:rsidR="00EF6C9D">
        <w:rPr>
          <w:rFonts w:ascii="Times New Roman" w:hAnsi="Times New Roman" w:cs="Times New Roman"/>
          <w:sz w:val="20"/>
          <w:szCs w:val="20"/>
        </w:rPr>
        <w:t xml:space="preserve">  УНД  И  </w:t>
      </w:r>
      <w:proofErr w:type="gramStart"/>
      <w:r w:rsidR="00EF6C9D">
        <w:rPr>
          <w:rFonts w:ascii="Times New Roman" w:hAnsi="Times New Roman" w:cs="Times New Roman"/>
          <w:sz w:val="20"/>
          <w:szCs w:val="20"/>
        </w:rPr>
        <w:t>ПР</w:t>
      </w:r>
      <w:proofErr w:type="gramEnd"/>
    </w:p>
    <w:p w:rsidR="00A13488" w:rsidRPr="00D7058E" w:rsidRDefault="00A13488" w:rsidP="005612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 МЧС РОССИИ ПО ЯРОСЛАВСКОЙ ОБЛАСТИ</w:t>
      </w:r>
    </w:p>
    <w:p w:rsidR="005612DF" w:rsidRPr="00D7058E" w:rsidRDefault="005612DF" w:rsidP="00A134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58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612DF" w:rsidRPr="00D7058E" w:rsidRDefault="005612DF" w:rsidP="005612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2112" w:rsidRPr="00D7058E" w:rsidRDefault="001E2112">
      <w:pPr>
        <w:rPr>
          <w:rFonts w:ascii="Times New Roman" w:hAnsi="Times New Roman" w:cs="Times New Roman"/>
          <w:sz w:val="20"/>
          <w:szCs w:val="20"/>
        </w:rPr>
      </w:pPr>
      <w:r w:rsidRPr="00D7058E">
        <w:rPr>
          <w:rFonts w:ascii="Times New Roman" w:hAnsi="Times New Roman" w:cs="Times New Roman"/>
          <w:sz w:val="20"/>
          <w:szCs w:val="20"/>
        </w:rPr>
        <w:t>«</w:t>
      </w:r>
      <w:r w:rsidR="005612DF" w:rsidRPr="00D7058E">
        <w:rPr>
          <w:rFonts w:ascii="Times New Roman" w:hAnsi="Times New Roman" w:cs="Times New Roman"/>
          <w:sz w:val="20"/>
          <w:szCs w:val="20"/>
        </w:rPr>
        <w:t xml:space="preserve"> </w:t>
      </w:r>
      <w:r w:rsidR="00943B9E">
        <w:rPr>
          <w:rFonts w:ascii="Times New Roman" w:hAnsi="Times New Roman" w:cs="Times New Roman"/>
          <w:sz w:val="20"/>
          <w:szCs w:val="20"/>
        </w:rPr>
        <w:t>07</w:t>
      </w:r>
      <w:r w:rsidR="005612DF" w:rsidRPr="00D7058E">
        <w:rPr>
          <w:rFonts w:ascii="Times New Roman" w:hAnsi="Times New Roman" w:cs="Times New Roman"/>
          <w:sz w:val="20"/>
          <w:szCs w:val="20"/>
        </w:rPr>
        <w:t xml:space="preserve">  » </w:t>
      </w:r>
      <w:r w:rsidR="00943B9E">
        <w:rPr>
          <w:rFonts w:ascii="Times New Roman" w:hAnsi="Times New Roman" w:cs="Times New Roman"/>
          <w:sz w:val="20"/>
          <w:szCs w:val="20"/>
        </w:rPr>
        <w:t xml:space="preserve">   июля</w:t>
      </w:r>
      <w:r w:rsidR="005612DF" w:rsidRPr="00D7058E">
        <w:rPr>
          <w:rFonts w:ascii="Times New Roman" w:hAnsi="Times New Roman" w:cs="Times New Roman"/>
          <w:sz w:val="20"/>
          <w:szCs w:val="20"/>
        </w:rPr>
        <w:t xml:space="preserve">  </w:t>
      </w:r>
      <w:r w:rsidRPr="00D7058E">
        <w:rPr>
          <w:rFonts w:ascii="Times New Roman" w:hAnsi="Times New Roman" w:cs="Times New Roman"/>
          <w:sz w:val="20"/>
          <w:szCs w:val="20"/>
        </w:rPr>
        <w:t>20</w:t>
      </w:r>
      <w:r w:rsidR="005612DF" w:rsidRPr="00D7058E">
        <w:rPr>
          <w:rFonts w:ascii="Times New Roman" w:hAnsi="Times New Roman" w:cs="Times New Roman"/>
          <w:sz w:val="20"/>
          <w:szCs w:val="20"/>
        </w:rPr>
        <w:t>1</w:t>
      </w:r>
      <w:r w:rsidR="00943B9E">
        <w:rPr>
          <w:rFonts w:ascii="Times New Roman" w:hAnsi="Times New Roman" w:cs="Times New Roman"/>
          <w:sz w:val="20"/>
          <w:szCs w:val="20"/>
        </w:rPr>
        <w:t xml:space="preserve">5 </w:t>
      </w:r>
      <w:r w:rsidRPr="00D7058E">
        <w:rPr>
          <w:rFonts w:ascii="Times New Roman" w:hAnsi="Times New Roman" w:cs="Times New Roman"/>
          <w:sz w:val="20"/>
          <w:szCs w:val="20"/>
        </w:rPr>
        <w:t>г.</w:t>
      </w:r>
    </w:p>
    <w:p w:rsidR="005612DF" w:rsidRDefault="00A13488" w:rsidP="00943B9E">
      <w:pPr>
        <w:rPr>
          <w:rFonts w:ascii="Times New Roman" w:hAnsi="Times New Roman" w:cs="Times New Roman"/>
          <w:sz w:val="20"/>
          <w:szCs w:val="20"/>
        </w:rPr>
      </w:pPr>
      <w:r w:rsidRPr="00A13488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943B9E">
        <w:rPr>
          <w:rFonts w:ascii="Times New Roman" w:hAnsi="Times New Roman" w:cs="Times New Roman"/>
          <w:sz w:val="20"/>
          <w:szCs w:val="20"/>
        </w:rPr>
        <w:t xml:space="preserve">  78232820020 – ТО - 00380</w:t>
      </w:r>
    </w:p>
    <w:p w:rsidR="00943B9E" w:rsidRPr="00D7058E" w:rsidRDefault="00943B9E" w:rsidP="00943B9E">
      <w:pPr>
        <w:rPr>
          <w:rFonts w:ascii="Times New Roman" w:hAnsi="Times New Roman" w:cs="Times New Roman"/>
          <w:b/>
          <w:sz w:val="40"/>
          <w:szCs w:val="40"/>
        </w:rPr>
      </w:pPr>
    </w:p>
    <w:p w:rsidR="005612DF" w:rsidRPr="00D7058E" w:rsidRDefault="005612DF" w:rsidP="003838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58E">
        <w:rPr>
          <w:rFonts w:ascii="Times New Roman" w:hAnsi="Times New Roman" w:cs="Times New Roman"/>
          <w:b/>
          <w:sz w:val="40"/>
          <w:szCs w:val="40"/>
        </w:rPr>
        <w:t xml:space="preserve">ДЕКЛАРАЦИЯ </w:t>
      </w:r>
    </w:p>
    <w:p w:rsidR="005612DF" w:rsidRPr="00D7058E" w:rsidRDefault="005612DF" w:rsidP="003838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58E">
        <w:rPr>
          <w:rFonts w:ascii="Times New Roman" w:hAnsi="Times New Roman" w:cs="Times New Roman"/>
          <w:b/>
          <w:sz w:val="40"/>
          <w:szCs w:val="40"/>
        </w:rPr>
        <w:t>ПОЖАРНОЙ БЕЗОПАСНОСТИ</w:t>
      </w:r>
    </w:p>
    <w:p w:rsidR="005612DF" w:rsidRPr="00D7058E" w:rsidRDefault="005612DF" w:rsidP="00383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DF" w:rsidRPr="00D7058E" w:rsidRDefault="005612DF" w:rsidP="003838E8">
      <w:pPr>
        <w:rPr>
          <w:rFonts w:ascii="Times New Roman" w:hAnsi="Times New Roman" w:cs="Times New Roman"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 xml:space="preserve">Настоящая декларация составлена в отношении: </w:t>
      </w:r>
    </w:p>
    <w:p w:rsidR="005612DF" w:rsidRPr="00A13488" w:rsidRDefault="005612DF" w:rsidP="003838E8">
      <w:pPr>
        <w:rPr>
          <w:rFonts w:ascii="Times New Roman" w:hAnsi="Times New Roman" w:cs="Times New Roman"/>
          <w:b/>
          <w:sz w:val="28"/>
          <w:szCs w:val="28"/>
        </w:rPr>
      </w:pPr>
      <w:r w:rsidRPr="00A13488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 учреждения </w:t>
      </w:r>
      <w:r w:rsidR="008546D8">
        <w:rPr>
          <w:rFonts w:ascii="Times New Roman" w:hAnsi="Times New Roman" w:cs="Times New Roman"/>
          <w:b/>
          <w:sz w:val="28"/>
          <w:szCs w:val="28"/>
        </w:rPr>
        <w:t>Рахманов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ский детский сад</w:t>
      </w:r>
      <w:r w:rsidRP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(МДОУ </w:t>
      </w:r>
      <w:r w:rsidR="008546D8">
        <w:rPr>
          <w:rFonts w:ascii="Times New Roman" w:hAnsi="Times New Roman" w:cs="Times New Roman"/>
          <w:b/>
          <w:sz w:val="28"/>
          <w:szCs w:val="28"/>
        </w:rPr>
        <w:t>Рахма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н</w:t>
      </w:r>
      <w:r w:rsidR="008546D8">
        <w:rPr>
          <w:rFonts w:ascii="Times New Roman" w:hAnsi="Times New Roman" w:cs="Times New Roman"/>
          <w:b/>
          <w:sz w:val="28"/>
          <w:szCs w:val="28"/>
        </w:rPr>
        <w:t>ов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ский детский сад)</w:t>
      </w:r>
    </w:p>
    <w:p w:rsidR="005612DF" w:rsidRPr="00A13488" w:rsidRDefault="005612DF" w:rsidP="003838E8">
      <w:pPr>
        <w:rPr>
          <w:rFonts w:ascii="Times New Roman" w:hAnsi="Times New Roman" w:cs="Times New Roman"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записи о государственной регистрации юридического лица: </w:t>
      </w:r>
      <w:r w:rsidRPr="00A13488">
        <w:rPr>
          <w:rFonts w:ascii="Times New Roman" w:hAnsi="Times New Roman" w:cs="Times New Roman"/>
          <w:b/>
          <w:sz w:val="28"/>
          <w:szCs w:val="28"/>
        </w:rPr>
        <w:t>10</w:t>
      </w:r>
      <w:r w:rsidR="00684B97" w:rsidRPr="00A13488">
        <w:rPr>
          <w:rFonts w:ascii="Times New Roman" w:hAnsi="Times New Roman" w:cs="Times New Roman"/>
          <w:b/>
          <w:sz w:val="28"/>
          <w:szCs w:val="28"/>
        </w:rPr>
        <w:t>27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6</w:t>
      </w:r>
      <w:r w:rsidR="00684B97" w:rsidRPr="00A13488">
        <w:rPr>
          <w:rFonts w:ascii="Times New Roman" w:hAnsi="Times New Roman" w:cs="Times New Roman"/>
          <w:b/>
          <w:sz w:val="28"/>
          <w:szCs w:val="28"/>
        </w:rPr>
        <w:t>01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0524</w:t>
      </w:r>
      <w:r w:rsidR="00CD643B">
        <w:rPr>
          <w:rFonts w:ascii="Times New Roman" w:hAnsi="Times New Roman" w:cs="Times New Roman"/>
          <w:b/>
          <w:sz w:val="28"/>
          <w:szCs w:val="28"/>
        </w:rPr>
        <w:t>34</w:t>
      </w:r>
    </w:p>
    <w:p w:rsidR="005612DF" w:rsidRPr="00D7058E" w:rsidRDefault="005612DF" w:rsidP="003838E8">
      <w:pPr>
        <w:rPr>
          <w:rFonts w:ascii="Times New Roman" w:hAnsi="Times New Roman" w:cs="Times New Roman"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налогоплательщика: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762201</w:t>
      </w:r>
      <w:r w:rsidR="00CD643B">
        <w:rPr>
          <w:rFonts w:ascii="Times New Roman" w:hAnsi="Times New Roman" w:cs="Times New Roman"/>
          <w:b/>
          <w:sz w:val="28"/>
          <w:szCs w:val="28"/>
        </w:rPr>
        <w:t>001</w:t>
      </w:r>
    </w:p>
    <w:p w:rsidR="005612DF" w:rsidRPr="00A13488" w:rsidRDefault="005612DF" w:rsidP="00A13488">
      <w:pPr>
        <w:rPr>
          <w:rFonts w:ascii="Times New Roman" w:hAnsi="Times New Roman" w:cs="Times New Roman"/>
          <w:b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 xml:space="preserve">Место нахождения объекта защиты: 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Ярославская область 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13488" w:rsidRPr="00A13488">
        <w:rPr>
          <w:rFonts w:ascii="Times New Roman" w:hAnsi="Times New Roman" w:cs="Times New Roman"/>
          <w:b/>
          <w:sz w:val="28"/>
          <w:szCs w:val="28"/>
        </w:rPr>
        <w:t>Переславский</w:t>
      </w:r>
      <w:proofErr w:type="spellEnd"/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Рахманово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улица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D8">
        <w:rPr>
          <w:rFonts w:ascii="Times New Roman" w:hAnsi="Times New Roman" w:cs="Times New Roman"/>
          <w:b/>
          <w:sz w:val="28"/>
          <w:szCs w:val="28"/>
        </w:rPr>
        <w:t>Централь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98</w:t>
      </w:r>
    </w:p>
    <w:p w:rsidR="005612DF" w:rsidRPr="00D7058E" w:rsidRDefault="005612DF" w:rsidP="003838E8">
      <w:pPr>
        <w:rPr>
          <w:rFonts w:ascii="Times New Roman" w:hAnsi="Times New Roman" w:cs="Times New Roman"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>Почтовый и электронный адреса, телефон, факс юридического лица и объекта защиты:</w:t>
      </w:r>
    </w:p>
    <w:p w:rsidR="00A13488" w:rsidRDefault="005612DF" w:rsidP="00A134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8546D8">
        <w:rPr>
          <w:rFonts w:ascii="Times New Roman" w:hAnsi="Times New Roman" w:cs="Times New Roman"/>
          <w:b/>
          <w:sz w:val="28"/>
          <w:szCs w:val="28"/>
        </w:rPr>
        <w:t>–</w:t>
      </w:r>
      <w:r w:rsidRPr="00D7058E">
        <w:rPr>
          <w:rFonts w:ascii="Times New Roman" w:hAnsi="Times New Roman" w:cs="Times New Roman"/>
          <w:sz w:val="28"/>
          <w:szCs w:val="28"/>
        </w:rPr>
        <w:t xml:space="preserve">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1520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Ярославская область</w:t>
      </w:r>
      <w:r w:rsidR="008546D8">
        <w:rPr>
          <w:rFonts w:ascii="Times New Roman" w:hAnsi="Times New Roman" w:cs="Times New Roman"/>
          <w:b/>
          <w:sz w:val="28"/>
          <w:szCs w:val="28"/>
        </w:rPr>
        <w:t>,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13488" w:rsidRPr="00A13488">
        <w:rPr>
          <w:rFonts w:ascii="Times New Roman" w:hAnsi="Times New Roman" w:cs="Times New Roman"/>
          <w:b/>
          <w:sz w:val="28"/>
          <w:szCs w:val="28"/>
        </w:rPr>
        <w:t>Переславский</w:t>
      </w:r>
      <w:proofErr w:type="spellEnd"/>
      <w:r w:rsidR="0085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546D8">
        <w:rPr>
          <w:rFonts w:ascii="Times New Roman" w:hAnsi="Times New Roman" w:cs="Times New Roman"/>
          <w:b/>
          <w:sz w:val="28"/>
          <w:szCs w:val="28"/>
        </w:rPr>
        <w:t>,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r w:rsidR="008546D8">
        <w:rPr>
          <w:rFonts w:ascii="Times New Roman" w:hAnsi="Times New Roman" w:cs="Times New Roman"/>
          <w:b/>
          <w:sz w:val="28"/>
          <w:szCs w:val="28"/>
        </w:rPr>
        <w:t>Рахманово,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улица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D8">
        <w:rPr>
          <w:rFonts w:ascii="Times New Roman" w:hAnsi="Times New Roman" w:cs="Times New Roman"/>
          <w:b/>
          <w:sz w:val="28"/>
          <w:szCs w:val="28"/>
        </w:rPr>
        <w:t>Централ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>ьная</w:t>
      </w:r>
      <w:r w:rsidR="008546D8">
        <w:rPr>
          <w:rFonts w:ascii="Times New Roman" w:hAnsi="Times New Roman" w:cs="Times New Roman"/>
          <w:b/>
          <w:sz w:val="28"/>
          <w:szCs w:val="28"/>
        </w:rPr>
        <w:t>,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488" w:rsidRPr="00A13488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98.</w:t>
      </w:r>
    </w:p>
    <w:p w:rsidR="005612DF" w:rsidRPr="00D7058E" w:rsidRDefault="00A13488" w:rsidP="003838E8">
      <w:pPr>
        <w:rPr>
          <w:rFonts w:ascii="Times New Roman" w:hAnsi="Times New Roman" w:cs="Times New Roman"/>
          <w:sz w:val="28"/>
          <w:szCs w:val="28"/>
        </w:rPr>
      </w:pPr>
      <w:r w:rsidRPr="00A13488">
        <w:rPr>
          <w:rFonts w:ascii="Times New Roman" w:hAnsi="Times New Roman" w:cs="Times New Roman"/>
          <w:sz w:val="28"/>
          <w:szCs w:val="28"/>
        </w:rPr>
        <w:t>юридический адре</w:t>
      </w:r>
      <w:proofErr w:type="gramStart"/>
      <w:r w:rsidRPr="00A134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5612DF" w:rsidRPr="00D70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488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  <w:r w:rsidR="008546D8">
        <w:rPr>
          <w:rFonts w:ascii="Times New Roman" w:hAnsi="Times New Roman" w:cs="Times New Roman"/>
          <w:b/>
          <w:sz w:val="28"/>
          <w:szCs w:val="28"/>
        </w:rPr>
        <w:t>,</w:t>
      </w:r>
      <w:r w:rsidRP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3488">
        <w:rPr>
          <w:rFonts w:ascii="Times New Roman" w:hAnsi="Times New Roman" w:cs="Times New Roman"/>
          <w:b/>
          <w:sz w:val="28"/>
          <w:szCs w:val="28"/>
        </w:rPr>
        <w:t>Переславский</w:t>
      </w:r>
      <w:proofErr w:type="spellEnd"/>
      <w:r w:rsidRPr="00A134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546D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A13488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r w:rsidR="008546D8">
        <w:rPr>
          <w:rFonts w:ascii="Times New Roman" w:hAnsi="Times New Roman" w:cs="Times New Roman"/>
          <w:b/>
          <w:sz w:val="28"/>
          <w:szCs w:val="28"/>
        </w:rPr>
        <w:t>Рахманово,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3488">
        <w:rPr>
          <w:rFonts w:ascii="Times New Roman" w:hAnsi="Times New Roman" w:cs="Times New Roman"/>
          <w:b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D8">
        <w:rPr>
          <w:rFonts w:ascii="Times New Roman" w:hAnsi="Times New Roman" w:cs="Times New Roman"/>
          <w:b/>
          <w:sz w:val="28"/>
          <w:szCs w:val="28"/>
        </w:rPr>
        <w:t>Централь</w:t>
      </w:r>
      <w:r w:rsidRPr="00A13488">
        <w:rPr>
          <w:rFonts w:ascii="Times New Roman" w:hAnsi="Times New Roman" w:cs="Times New Roman"/>
          <w:b/>
          <w:sz w:val="28"/>
          <w:szCs w:val="28"/>
        </w:rPr>
        <w:t>ная</w:t>
      </w:r>
      <w:r w:rsidR="008546D8">
        <w:rPr>
          <w:rFonts w:ascii="Times New Roman" w:hAnsi="Times New Roman" w:cs="Times New Roman"/>
          <w:b/>
          <w:sz w:val="28"/>
          <w:szCs w:val="28"/>
        </w:rPr>
        <w:t>,</w:t>
      </w:r>
      <w:r w:rsidRPr="00A13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3488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98.</w:t>
      </w:r>
    </w:p>
    <w:p w:rsidR="005612DF" w:rsidRPr="00684B97" w:rsidRDefault="005612DF" w:rsidP="003838E8">
      <w:pPr>
        <w:rPr>
          <w:rFonts w:ascii="Times New Roman" w:hAnsi="Times New Roman" w:cs="Times New Roman"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>электронная почта –</w:t>
      </w:r>
      <w:proofErr w:type="spellStart"/>
      <w:r w:rsidR="008546D8">
        <w:rPr>
          <w:rFonts w:ascii="Times New Roman" w:hAnsi="Times New Roman" w:cs="Times New Roman"/>
          <w:sz w:val="28"/>
          <w:szCs w:val="28"/>
          <w:lang w:val="en-US"/>
        </w:rPr>
        <w:t>rahmdsad</w:t>
      </w:r>
      <w:proofErr w:type="spellEnd"/>
      <w:r w:rsidR="00893CCB" w:rsidRPr="00893CCB">
        <w:rPr>
          <w:rFonts w:ascii="Times New Roman" w:hAnsi="Times New Roman" w:cs="Times New Roman"/>
          <w:b/>
          <w:sz w:val="28"/>
          <w:szCs w:val="28"/>
        </w:rPr>
        <w:t>@</w:t>
      </w:r>
      <w:r w:rsidR="00893CC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93CCB" w:rsidRPr="00893C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93CC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84B97" w:rsidRPr="00893CCB" w:rsidRDefault="005612DF" w:rsidP="005612DF">
      <w:pPr>
        <w:rPr>
          <w:rFonts w:ascii="Times New Roman" w:hAnsi="Times New Roman" w:cs="Times New Roman"/>
          <w:b/>
          <w:sz w:val="28"/>
          <w:szCs w:val="28"/>
        </w:rPr>
      </w:pPr>
      <w:r w:rsidRPr="00D7058E">
        <w:rPr>
          <w:rFonts w:ascii="Times New Roman" w:hAnsi="Times New Roman" w:cs="Times New Roman"/>
          <w:sz w:val="28"/>
          <w:szCs w:val="28"/>
        </w:rPr>
        <w:t xml:space="preserve">Тел. </w:t>
      </w:r>
      <w:r w:rsidRPr="00684B97">
        <w:rPr>
          <w:rFonts w:ascii="Times New Roman" w:hAnsi="Times New Roman" w:cs="Times New Roman"/>
          <w:b/>
          <w:sz w:val="28"/>
          <w:szCs w:val="28"/>
        </w:rPr>
        <w:t>– 8-</w:t>
      </w:r>
      <w:r w:rsidR="00636EE8" w:rsidRPr="00636EE8">
        <w:rPr>
          <w:rFonts w:ascii="Times New Roman" w:hAnsi="Times New Roman" w:cs="Times New Roman"/>
          <w:b/>
          <w:sz w:val="28"/>
          <w:szCs w:val="28"/>
        </w:rPr>
        <w:t>(</w:t>
      </w:r>
      <w:r w:rsidR="00893CCB" w:rsidRPr="00893CCB">
        <w:rPr>
          <w:rFonts w:ascii="Times New Roman" w:hAnsi="Times New Roman" w:cs="Times New Roman"/>
          <w:b/>
          <w:sz w:val="28"/>
          <w:szCs w:val="28"/>
        </w:rPr>
        <w:t>48535</w:t>
      </w:r>
      <w:r w:rsidR="00636EE8" w:rsidRPr="00636EE8">
        <w:rPr>
          <w:rFonts w:ascii="Times New Roman" w:hAnsi="Times New Roman" w:cs="Times New Roman"/>
          <w:b/>
          <w:sz w:val="28"/>
          <w:szCs w:val="28"/>
        </w:rPr>
        <w:t>)</w:t>
      </w:r>
      <w:r w:rsidR="00893CCB" w:rsidRPr="00893CCB">
        <w:rPr>
          <w:rFonts w:ascii="Times New Roman" w:hAnsi="Times New Roman" w:cs="Times New Roman"/>
          <w:b/>
          <w:sz w:val="28"/>
          <w:szCs w:val="28"/>
        </w:rPr>
        <w:t>4-4</w:t>
      </w:r>
      <w:r w:rsidR="008546D8">
        <w:rPr>
          <w:rFonts w:ascii="Times New Roman" w:hAnsi="Times New Roman" w:cs="Times New Roman"/>
          <w:b/>
          <w:sz w:val="28"/>
          <w:szCs w:val="28"/>
        </w:rPr>
        <w:t>7</w:t>
      </w:r>
      <w:r w:rsidR="00893CCB" w:rsidRPr="00893CCB">
        <w:rPr>
          <w:rFonts w:ascii="Times New Roman" w:hAnsi="Times New Roman" w:cs="Times New Roman"/>
          <w:b/>
          <w:sz w:val="28"/>
          <w:szCs w:val="28"/>
        </w:rPr>
        <w:t>-9</w:t>
      </w:r>
      <w:r w:rsidR="008546D8">
        <w:rPr>
          <w:rFonts w:ascii="Times New Roman" w:hAnsi="Times New Roman" w:cs="Times New Roman"/>
          <w:b/>
          <w:sz w:val="28"/>
          <w:szCs w:val="28"/>
        </w:rPr>
        <w:t>8</w:t>
      </w:r>
    </w:p>
    <w:p w:rsidR="005612DF" w:rsidRPr="00893CCB" w:rsidRDefault="00684B97" w:rsidP="005612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4B97">
        <w:rPr>
          <w:rFonts w:ascii="Times New Roman" w:hAnsi="Times New Roman" w:cs="Times New Roman"/>
          <w:sz w:val="28"/>
          <w:szCs w:val="28"/>
        </w:rPr>
        <w:t>За</w:t>
      </w:r>
      <w:r w:rsidR="005612DF" w:rsidRPr="00D7058E">
        <w:rPr>
          <w:rFonts w:ascii="Times New Roman" w:hAnsi="Times New Roman" w:cs="Times New Roman"/>
          <w:sz w:val="28"/>
          <w:szCs w:val="28"/>
        </w:rPr>
        <w:t xml:space="preserve">ведующий дошкольным учреждением </w:t>
      </w:r>
      <w:r w:rsidR="005612DF" w:rsidRPr="00684B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546D8">
        <w:rPr>
          <w:rFonts w:ascii="Times New Roman" w:hAnsi="Times New Roman" w:cs="Times New Roman"/>
          <w:b/>
          <w:sz w:val="28"/>
          <w:szCs w:val="28"/>
        </w:rPr>
        <w:t>Комар</w:t>
      </w:r>
      <w:r w:rsidR="00893CCB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 w:rsidR="008546D8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B3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D8">
        <w:rPr>
          <w:rFonts w:ascii="Times New Roman" w:hAnsi="Times New Roman" w:cs="Times New Roman"/>
          <w:b/>
          <w:sz w:val="28"/>
          <w:szCs w:val="28"/>
        </w:rPr>
        <w:t>Викторов</w:t>
      </w:r>
      <w:r w:rsidR="00893CCB">
        <w:rPr>
          <w:rFonts w:ascii="Times New Roman" w:hAnsi="Times New Roman" w:cs="Times New Roman"/>
          <w:b/>
          <w:sz w:val="28"/>
          <w:szCs w:val="28"/>
        </w:rPr>
        <w:t>на</w:t>
      </w:r>
    </w:p>
    <w:p w:rsidR="005612DF" w:rsidRPr="00684B97" w:rsidRDefault="005612DF" w:rsidP="005612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12DF" w:rsidRPr="00D7058E" w:rsidRDefault="005612DF" w:rsidP="005612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12DF" w:rsidRPr="00D7058E" w:rsidRDefault="005612DF" w:rsidP="005612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12DF" w:rsidRPr="00D7058E" w:rsidRDefault="005612DF" w:rsidP="005612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10056"/>
      </w:tblGrid>
      <w:tr w:rsidR="00D7058E" w:rsidRPr="00D7058E" w:rsidTr="004E19BB">
        <w:trPr>
          <w:trHeight w:val="574"/>
        </w:trPr>
        <w:tc>
          <w:tcPr>
            <w:tcW w:w="1101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4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D7058E" w:rsidRPr="00D7058E" w:rsidTr="004E19BB">
        <w:tc>
          <w:tcPr>
            <w:tcW w:w="1101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4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58E" w:rsidRPr="00D7058E" w:rsidTr="004E19BB">
        <w:tc>
          <w:tcPr>
            <w:tcW w:w="1101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4" w:type="dxa"/>
            <w:vAlign w:val="center"/>
          </w:tcPr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A3" w:rsidRPr="00D7058E" w:rsidRDefault="004E19BB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ПОЖАРНОГО РИСКА, </w:t>
            </w:r>
          </w:p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ОБЕСПЕЧЕННОГО</w:t>
            </w:r>
            <w:proofErr w:type="gramEnd"/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ОБЪЕКТЕ ЗАЩИТЫ</w:t>
            </w:r>
          </w:p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BB" w:rsidRPr="00D7058E" w:rsidRDefault="00893CCB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пожарного риска не проводился</w:t>
            </w:r>
          </w:p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E" w:rsidRPr="00D7058E" w:rsidTr="004E19BB">
        <w:tc>
          <w:tcPr>
            <w:tcW w:w="1101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04" w:type="dxa"/>
            <w:vAlign w:val="center"/>
          </w:tcPr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ВОЗМОЖНОГО УЩЕРБА ИМУЩЕСТВУ ТРЕТЬИХ ЛИЦ ОТ ПОЖАРА</w:t>
            </w:r>
          </w:p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BB" w:rsidRPr="00D7058E" w:rsidRDefault="00893CCB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ущерба для третьих лиц отсутствует</w:t>
            </w:r>
          </w:p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E" w:rsidRPr="00D7058E" w:rsidTr="004E19BB">
        <w:tc>
          <w:tcPr>
            <w:tcW w:w="1101" w:type="dxa"/>
            <w:vAlign w:val="center"/>
          </w:tcPr>
          <w:p w:rsidR="004E19BB" w:rsidRPr="00D7058E" w:rsidRDefault="004E19BB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4" w:type="dxa"/>
            <w:vAlign w:val="center"/>
          </w:tcPr>
          <w:p w:rsidR="00882CA1" w:rsidRDefault="00882CA1" w:rsidP="004E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E60" w:rsidRPr="00975667" w:rsidRDefault="00893CCB" w:rsidP="008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Объект защиты был введен в эксплуатацию в 198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году. Здание детского сада одноэтажное, </w:t>
            </w:r>
            <w:r w:rsidR="00CD6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 xml:space="preserve">-образной 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формы в плане 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 459,7,</w:t>
            </w:r>
            <w:r w:rsidR="00772AC4" w:rsidRPr="0077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72AC4" w:rsidRPr="00772AC4">
              <w:rPr>
                <w:rFonts w:ascii="Times New Roman" w:hAnsi="Times New Roman" w:cs="Times New Roman"/>
                <w:sz w:val="24"/>
                <w:szCs w:val="24"/>
              </w:rPr>
              <w:t xml:space="preserve">-1477 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 xml:space="preserve">м кв. 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D643B" w:rsidRPr="00CD64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огнестойкости, общая площадь 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метра, высота здания 3,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3м.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Наружные стены здания и внутренние перегородки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. Окраска стен и потолков в коридорах выполнена </w:t>
            </w:r>
            <w:r w:rsidR="00CD643B">
              <w:rPr>
                <w:rFonts w:ascii="Times New Roman" w:hAnsi="Times New Roman" w:cs="Times New Roman"/>
                <w:sz w:val="24"/>
                <w:szCs w:val="24"/>
              </w:rPr>
              <w:t>нитроэмаль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643B">
              <w:rPr>
                <w:rFonts w:ascii="Times New Roman" w:hAnsi="Times New Roman" w:cs="Times New Roman"/>
                <w:sz w:val="24"/>
                <w:szCs w:val="24"/>
              </w:rPr>
              <w:t xml:space="preserve"> и масляными кра</w:t>
            </w: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сками</w:t>
            </w:r>
            <w:r w:rsidR="007F3E60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. Полы деревянные частично покрыты линолеумом. Перекрытия </w:t>
            </w:r>
            <w:r w:rsidR="00B344E7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r w:rsidR="007F3E60" w:rsidRPr="00975667">
              <w:rPr>
                <w:rFonts w:ascii="Times New Roman" w:hAnsi="Times New Roman" w:cs="Times New Roman"/>
                <w:sz w:val="24"/>
                <w:szCs w:val="24"/>
              </w:rPr>
              <w:t>нные. Балки,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0" w:rsidRPr="00975667">
              <w:rPr>
                <w:rFonts w:ascii="Times New Roman" w:hAnsi="Times New Roman" w:cs="Times New Roman"/>
                <w:sz w:val="24"/>
                <w:szCs w:val="24"/>
              </w:rPr>
              <w:t>стропила, прогоны, обрешетка выполнены из деревянных конструкций. Кровельное покрытие шиферное 4-х скатное, Отопление от собственной электрической котельной.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0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7F3E60" w:rsidRPr="00975667">
              <w:rPr>
                <w:rFonts w:ascii="Times New Roman" w:hAnsi="Times New Roman" w:cs="Times New Roman"/>
                <w:sz w:val="24"/>
                <w:szCs w:val="24"/>
              </w:rPr>
              <w:t>электрофицировано</w:t>
            </w:r>
            <w:proofErr w:type="spellEnd"/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>Выходы на чердак осуществляются через слуховые окна. Подвал в здании отсутствует.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>Эвакуация людей издания предусмотрена по существующим путям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>эвакуации, через имеющиеся три эвакуационных выхода. Пожарная нагрузка в здании представляет собой: мебель, спальные принадлежности,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выполненные из сгораемых материалов.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Здание расположено в районе выезда пожарной части №28  и пожарной части 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26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FA6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км (по дороге с твердым покрытием), расчетное время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прибытия, при скорости 40км/ч, составляет </w:t>
            </w:r>
            <w:r w:rsidR="00772A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51568" w:rsidRPr="00975667">
              <w:rPr>
                <w:rFonts w:ascii="Times New Roman" w:hAnsi="Times New Roman" w:cs="Times New Roman"/>
                <w:sz w:val="24"/>
                <w:szCs w:val="24"/>
              </w:rPr>
              <w:t xml:space="preserve"> минуты, что превышает нормативный радиус выезда</w:t>
            </w:r>
          </w:p>
          <w:p w:rsidR="00451568" w:rsidRDefault="00451568" w:rsidP="0089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BB" w:rsidRDefault="004E19BB" w:rsidP="0045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ФЕДЕРАЛЬНЫХ ЗАКОНОВ О ТЕХНИЧЕСКИХ РЕГЛАМЕНТАХ И НАРМАТИВНЫХ ДОКУМЕНТОВ ПО ПОЖАРНОЙ БЕЗОПАСНОСТИ, ВЫПОЛНЕНИЕ КОТОРЫХ ОБЕСПЕЧИВАЕТСЯ НА ОБЪЕКТЕ ЗАЩИТЫ</w:t>
            </w:r>
          </w:p>
          <w:p w:rsidR="003207DE" w:rsidRDefault="003207DE" w:rsidP="0045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DE" w:rsidRPr="00711CA9" w:rsidRDefault="003207DE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A9">
              <w:rPr>
                <w:rFonts w:ascii="Times New Roman" w:hAnsi="Times New Roman" w:cs="Times New Roman"/>
                <w:sz w:val="24"/>
                <w:szCs w:val="24"/>
              </w:rPr>
              <w:t>1.Правила противопожарного режима Российской Федерации от 25 апреля 2012г. № 390.</w:t>
            </w:r>
          </w:p>
          <w:p w:rsidR="003207DE" w:rsidRDefault="003207DE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A9">
              <w:rPr>
                <w:rFonts w:ascii="Times New Roman" w:hAnsi="Times New Roman" w:cs="Times New Roman"/>
                <w:sz w:val="24"/>
                <w:szCs w:val="24"/>
              </w:rPr>
              <w:t>2.Федеральный Закон № 123 от 22.07.2008г. «Технический регламент о требованиях пожарной безопасности»</w:t>
            </w:r>
          </w:p>
          <w:p w:rsidR="001755A1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Закон № 69 от  21.12.1994г « О пожарной безопасности»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для общеобразовательных школ, профессиональных 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вод правил эвакуационные пути и выходы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 xml:space="preserve"> . 1.13130.2009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вод правил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обеспечение огнестойкости объектов защиты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. 2.13130.2009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истема оповещения и управления эвакуацией людей при пожаре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. 3.13130.2009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вод правил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ограничение распространения пожара на объектах защиты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 xml:space="preserve"> 4.13130.2009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вод правил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установки пожарной сигнализации и пожаротушения автоматические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 xml:space="preserve"> 5.13130.2009</w:t>
            </w:r>
          </w:p>
          <w:p w:rsidR="003207DE" w:rsidRPr="00711CA9" w:rsidRDefault="001755A1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вод правил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 xml:space="preserve"> 8.13130.2009</w:t>
            </w:r>
          </w:p>
          <w:p w:rsidR="003207DE" w:rsidRPr="00711CA9" w:rsidRDefault="00EF6C9D" w:rsidP="003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>ожарная безопасность зданий и сооружений</w:t>
            </w:r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7DE"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proofErr w:type="spellEnd"/>
            <w:r w:rsidR="0032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DE" w:rsidRPr="00711CA9">
              <w:rPr>
                <w:rFonts w:ascii="Times New Roman" w:hAnsi="Times New Roman" w:cs="Times New Roman"/>
                <w:sz w:val="24"/>
                <w:szCs w:val="24"/>
              </w:rPr>
              <w:t xml:space="preserve"> 21-01-97*</w:t>
            </w:r>
          </w:p>
          <w:p w:rsidR="003207DE" w:rsidRPr="00711CA9" w:rsidRDefault="003207DE" w:rsidP="003207DE">
            <w:pPr>
              <w:rPr>
                <w:sz w:val="24"/>
                <w:szCs w:val="24"/>
              </w:rPr>
            </w:pPr>
          </w:p>
          <w:p w:rsidR="009F7693" w:rsidRPr="00D7058E" w:rsidRDefault="009F7693" w:rsidP="0045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CA1" w:rsidRPr="00D7058E" w:rsidRDefault="00882CA1" w:rsidP="0032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CA1" w:rsidRPr="00D7058E" w:rsidRDefault="00882CA1" w:rsidP="004E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BB" w:rsidRPr="00D7058E" w:rsidRDefault="004E19BB" w:rsidP="004E19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Общие положения:</w:t>
            </w:r>
          </w:p>
          <w:p w:rsidR="005612DF" w:rsidRPr="00D7058E" w:rsidRDefault="005612DF" w:rsidP="000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4DCF" w:rsidRPr="00D7058E" w:rsidRDefault="004E19BB" w:rsidP="000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784"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4784"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12D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</w:t>
            </w:r>
            <w:r w:rsidR="005612DF"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block_10180" w:history="1">
              <w:r w:rsidR="005612DF" w:rsidRPr="00D705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разделом  XVIII</w:t>
              </w:r>
            </w:hyperlink>
            <w:r w:rsidR="005612DF"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612D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настоящих Правил, в том ч</w:t>
            </w:r>
            <w:r w:rsidR="00EF6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исле отдельно для каждого пожар </w:t>
            </w:r>
            <w:r w:rsidR="005612D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взрывоопасного и пожароопасного помещения категории</w:t>
            </w:r>
            <w:proofErr w:type="gramEnd"/>
            <w:r w:rsidR="005612D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</w:t>
            </w:r>
            <w:proofErr w:type="gramStart"/>
            <w:r w:rsidR="005612D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="005612D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производственного и складского назначения.</w:t>
            </w:r>
            <w:r w:rsidR="00034DCF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4784" w:rsidRPr="00D7058E" w:rsidRDefault="004E19BB" w:rsidP="000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84" w:rsidRPr="000E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Лица допускаются к работе на объекте только после прохождения обучения мерам пожарной безопасности.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      </w:r>
          </w:p>
          <w:p w:rsidR="005612DF" w:rsidRPr="00D7058E" w:rsidRDefault="005612DF" w:rsidP="00D447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84" w:rsidRPr="00D7058E" w:rsidRDefault="00D44784" w:rsidP="00D447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E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 эвакуации людей при пожаре обозначаются места хранения первичных средств пожаротушения.</w:t>
            </w:r>
          </w:p>
          <w:p w:rsidR="005612DF" w:rsidRPr="00D7058E" w:rsidRDefault="005612DF" w:rsidP="00D447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84" w:rsidRPr="00D7058E" w:rsidRDefault="00734EB2" w:rsidP="00D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44784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      </w:r>
            <w:r w:rsidR="00D44784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092F" w:rsidRDefault="00734EB2" w:rsidP="00D447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D44784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 раза в полугодие практических тренировок лиц, осуществляющих свою деятельность на объекте.</w:t>
            </w:r>
          </w:p>
          <w:p w:rsidR="007B092F" w:rsidRDefault="007B092F" w:rsidP="00D447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4784" w:rsidRPr="00D7058E" w:rsidRDefault="00734EB2" w:rsidP="00D44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7B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.На объекте с массовым пребыванием людей руководитель организации обеспечивает наличие инструкции </w:t>
            </w:r>
            <w:proofErr w:type="gramStart"/>
            <w:r w:rsidR="007B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="007B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B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действиях</w:t>
            </w:r>
            <w:proofErr w:type="gramEnd"/>
            <w:r w:rsidR="007B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      </w:r>
            <w:r w:rsidR="00D44784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4784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4784" w:rsidRPr="000E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организации обеспечивает выполнение на объекте требований, предусмотренных </w:t>
            </w:r>
            <w:hyperlink r:id="rId8" w:anchor="block_12" w:history="1">
              <w:r w:rsidR="00D44784"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 12</w:t>
              </w:r>
            </w:hyperlink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"Об охране здоровья граждан от 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окружающего табачного дыма и последствий потребления табака".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пожароопасных участках.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специально отведенные для курения табака, обозначаются знаками "Место для курения".</w:t>
            </w:r>
          </w:p>
          <w:p w:rsidR="005612DF" w:rsidRPr="00D7058E" w:rsidRDefault="005612DF" w:rsidP="00D447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84" w:rsidRPr="00D7058E" w:rsidRDefault="00D44784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3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3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 раза в год.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 объектах запрещается: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пожаровзрывоопасные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и материалы, кроме случаев, предусмотренных иными нормативными документами по пожарной безопасности;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системы оповещения и управления эвакуацией);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 устраивать в производственных и складских помещениях зданий (кроме зданий 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 степени огнестойкости) антресоли, конторки и другие встроенные помещения из горючих материалов и листового металла;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 устанавливать в лестничных клетках внешние блоки кондиционеров;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 загромождать и закрывать проходы к местам крепления спасательных устройств.</w:t>
            </w:r>
          </w:p>
          <w:p w:rsidR="00D44784" w:rsidRPr="00D7058E" w:rsidRDefault="00D44784" w:rsidP="00D447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при проведении мероприятий с массовым пребыванием людей (дискотеки, торжества, представления и др.) обеспечивает: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D44784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дежурство ответственных лиц на сцене и в зальных помещениях.</w:t>
            </w:r>
          </w:p>
          <w:p w:rsidR="007B092F" w:rsidRDefault="001119BB" w:rsidP="007B09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B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 мероприятиях могут применяться электрические гирлянды и иллюминация, имеющие соответствующий сертификат</w:t>
            </w:r>
            <w:r w:rsidR="00B2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соответствия.</w:t>
            </w:r>
          </w:p>
          <w:p w:rsidR="00B27538" w:rsidRDefault="00B27538" w:rsidP="007B09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При обнаружении неисправности в иллюминации и гирляндах (нагрев и повреждение изоляции проводов, искрение и др.) они должны быть немедленно обесточены.</w:t>
            </w:r>
          </w:p>
          <w:p w:rsidR="00B27538" w:rsidRDefault="00B27538" w:rsidP="007B09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Новогодняя елка должна устанавливаться на устойчивом основании и не загромождать выход из помещения. Ветки елки должны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не менее 1 метра от стен и потолков.</w:t>
            </w:r>
          </w:p>
          <w:p w:rsidR="003C0E6A" w:rsidRPr="00D7058E" w:rsidRDefault="003C0E6A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 проведении мероприятий с массовым пребыванием людей в помещениях запрещается: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применять пиротехнические изделия, дуговые прожекторы, а также открытый огонь и свечи (кроме культовых сооружений);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украшать елку марлей и ватой, не пропитанными огнезащитными составами;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проводить перед началом или во время представлений огневые, покрасочные и другие пожароопасные и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пожаровзрывоопасные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уменьшать ширину проходов между рядами и устанавливать в проходах дополнительные кресла, стулья и др.;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полностью гасить свет в помещении во время спектаклей или представлений;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допускать нарушения установленных норм заполнения помещений людьми.</w:t>
            </w:r>
          </w:p>
          <w:p w:rsidR="00D44784" w:rsidRPr="00D7058E" w:rsidRDefault="00D44784" w:rsidP="00D447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 </w:t>
            </w:r>
            <w:hyperlink r:id="rId9" w:anchor="block_84" w:history="1">
              <w:r w:rsidR="00D44784"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 84</w:t>
              </w:r>
            </w:hyperlink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"Технический регламент о требованиях пожарной безопасности.</w:t>
            </w:r>
            <w:proofErr w:type="gramEnd"/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Запоры на дверях эвакуационных выходов должны обеспечивать возможность их свободного открывания изнутри без ключа.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 эксплуатации эвакуационных путей, эвакуационных и аварийных выходов запрещается: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      </w:r>
            <w:proofErr w:type="gramEnd"/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 срабатывающие при пожаре), а также снимать их;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закрывать жалюзи или остеклять переходы воздушных зон в незадымляемых лестничных клетках;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заменять армированное стекло обычным в остеклении дверей и фрамуг;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Ковры, ковровые дорожки и другие покрытия полов на объектах с массовым пребыванием людей и на путях эвакуации должны надежно крепиться к полу.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Запрещается: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эксплуатировать электропровода и кабели с видимыми нарушениями изоляции;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пользоваться розетками, рубильниками, другими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электроустановочными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изделиями с повреждениями;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рассеивателями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предусмотренными конструкцией светильника;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применять нестандартные (самодельные) электронагревательные приборы;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      </w:r>
          </w:p>
          <w:p w:rsidR="003C0E6A" w:rsidRPr="00D7058E" w:rsidRDefault="00D44784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 размещать (складировать) в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электрощитов), у электродвигателей и пусковой аппаратуры горючие (в том числе легковоспламеняющиеся) вещества и материалы;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Эвакуационное освещение должно включаться автоматически при прекращении электропитания рабочего освещения.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      </w:r>
          </w:p>
          <w:p w:rsidR="003C0E6A" w:rsidRPr="00D7058E" w:rsidRDefault="003C0E6A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 эксплуатации систем вентиляции и кондиционирования воздуха запрещается: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оставлять двери вентиляционных камер открытыми;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закрывать вытяжные каналы, отверстия и решетки;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подключать к воздуховодам газовые отопительные приборы;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выжигать скопившиеся в воздуховодах жировые отложения, пыль и другие горючие вещества.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E6A" w:rsidRPr="00D7058E" w:rsidRDefault="001119BB" w:rsidP="00B275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В соответствии с инструкцией завода-изготовителя руководитель организации обеспечивает проверку </w:t>
            </w:r>
            <w:proofErr w:type="spellStart"/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огнезадерживающих</w:t>
            </w:r>
            <w:proofErr w:type="spellEnd"/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      </w:r>
          </w:p>
          <w:p w:rsidR="003C0E6A" w:rsidRPr="00D7058E" w:rsidRDefault="003C0E6A" w:rsidP="003C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84" w:rsidRPr="00D7058E" w:rsidRDefault="001119BB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при отключении участков водопроводной сети и (или) пожарных гидрантов, а также при уменьшении</w:t>
            </w:r>
            <w:r w:rsidR="0011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водопроводной сети ниже требуемого извещает об этом подразделение пожарной охраны.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      </w:r>
          </w:p>
          <w:p w:rsidR="005612DF" w:rsidRPr="00D7058E" w:rsidRDefault="00D44784" w:rsidP="003C0E6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44784" w:rsidRPr="00D7058E" w:rsidRDefault="001119BB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 раза в год).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 градусов.</w:t>
            </w:r>
          </w:p>
          <w:p w:rsidR="00D44784" w:rsidRPr="00D7058E" w:rsidRDefault="00D44784" w:rsidP="00D4478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      </w:r>
          </w:p>
          <w:p w:rsidR="00D44784" w:rsidRPr="00D7058E" w:rsidRDefault="00D44784" w:rsidP="00D4478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 должна храниться исполнительная документация на установки и системы противопожарной защиты объекта.</w:t>
            </w:r>
          </w:p>
          <w:p w:rsidR="00D44784" w:rsidRPr="00D7058E" w:rsidRDefault="00D44784" w:rsidP="00D4478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1119B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Руководитель организации обеспечивает объект огнетушителями по нормам </w:t>
            </w:r>
            <w:proofErr w:type="gramStart"/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BF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gramEnd"/>
            <w:r w:rsidR="00BF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огнетушителей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сроков их перезарядки, освидетельствования и своевременной замены, указанных в паспорте огнетушителя</w:t>
            </w:r>
          </w:p>
          <w:p w:rsidR="003C0E6A" w:rsidRPr="00D7058E" w:rsidRDefault="003C0E6A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84" w:rsidRPr="00D7058E" w:rsidRDefault="00BF1F2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="00D44784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обнаружении пожара или признаков горения в здании, помещении (задымление, запах гари, повышение температуры воздуха и др.) необходимо: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      </w:r>
          </w:p>
          <w:p w:rsidR="00D44784" w:rsidRPr="00D7058E" w:rsidRDefault="00D44784" w:rsidP="00D4478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принять посильные меры по эвакуации людей и тушению пожара.</w:t>
            </w:r>
          </w:p>
          <w:p w:rsidR="004E19BB" w:rsidRPr="00D7058E" w:rsidRDefault="00D44784" w:rsidP="00D447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  <w:p w:rsidR="00882CA1" w:rsidRPr="00D7058E" w:rsidRDefault="00882CA1" w:rsidP="00EB5D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BB" w:rsidRPr="00D7058E" w:rsidRDefault="00EB5DF7" w:rsidP="00EB5D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Территория поселений:</w:t>
            </w:r>
          </w:p>
          <w:p w:rsidR="003C0E6A" w:rsidRPr="00D7058E" w:rsidRDefault="003C0E6A" w:rsidP="003C0E6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6A" w:rsidRPr="00D7058E" w:rsidRDefault="00BF1F2B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      </w:r>
          </w:p>
          <w:p w:rsidR="003C0E6A" w:rsidRPr="00D7058E" w:rsidRDefault="003C0E6A" w:rsidP="003C0E6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0E6A" w:rsidRPr="00D7058E" w:rsidRDefault="00BF1F2B" w:rsidP="003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      </w:r>
          </w:p>
          <w:p w:rsidR="003C0E6A" w:rsidRPr="00D7058E" w:rsidRDefault="003C0E6A" w:rsidP="003C0E6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сжигать отходы и тару в местах, находящихся на расстоянии менее 50 метров от объектов.</w:t>
            </w:r>
          </w:p>
          <w:p w:rsidR="003C0E6A" w:rsidRDefault="003C0E6A" w:rsidP="003C0E6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на территории поселений и городских округов, а также на расстоянии менее 100 метров от лесных массивов запускать неуправляемые изделия из горючих материалов, принцип подъема которых на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 основан на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нагревании воздуха внутри конструкции с помощью открытого огня.</w:t>
            </w:r>
          </w:p>
          <w:p w:rsidR="00AC6621" w:rsidRDefault="00AC6621" w:rsidP="003C0E6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621" w:rsidRDefault="00AC6621" w:rsidP="00AC6621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C6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.Системы теплоснабжения и отопления</w:t>
            </w:r>
          </w:p>
          <w:p w:rsidR="00AC6621" w:rsidRPr="00AC6621" w:rsidRDefault="00AC6621" w:rsidP="00AC6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отопительного сезона руководитель организации обязан осуществить проверки и ремонт печей, котельных,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калориферных установок и каминов, а также других отопительных приборов и систем.</w:t>
            </w:r>
          </w:p>
          <w:p w:rsidR="00EB5DF7" w:rsidRPr="00D7058E" w:rsidRDefault="003C0E6A" w:rsidP="005B3D6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="00BF1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B5DF7" w:rsidRPr="00D7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B5DF7" w:rsidRPr="00D7058E">
              <w:rPr>
                <w:rFonts w:ascii="Times New Roman" w:hAnsi="Times New Roman" w:cs="Times New Roman"/>
                <w:sz w:val="28"/>
                <w:szCs w:val="28"/>
              </w:rPr>
              <w:t>. Требования к инструкции о мерах пожарной безопасности: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C0E6A" w:rsidRPr="00D7058E" w:rsidRDefault="00BF1F2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E6A" w:rsidRPr="00D7058E" w:rsidRDefault="00BF1F2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 инструкции о мерах пожарной безопасности необходимо отражать следующие вопросы: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порядок содержания территории, зданий, сооружений и помещений, в том числе эвакуационных путей;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порядок и нормы хранения и транспортировки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пожароопасных веществ и материалов;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порядок осмотра и закрытия помещений по окончании работы;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расположение мест для курения, применения открытого огня, проезда транспорта и проведения огневых или иных пожароопасных работ;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порядок сбора, хранения и удаления горючих веществ и материалов, содержания и хранения спецодежды;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допустимое количество единовременно находящихся в помещениях сырья, полуфабрикатов и готовой продукции;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порядок и периодичность уборки горючих отходов и пыли, хранения промасленной спецодежды;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предельные показания контрольно-измерительных приборов (манометры, термометры и др.), отклонения от которых могут вызвать пожар или взрыв;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 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материальных ценностей, осмотре и приведении в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пожаровзрывобезопасное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всех помещений предприятия (подразделения);</w:t>
            </w:r>
            <w:proofErr w:type="gramEnd"/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 допустимое (предельное) количество людей, которые могут одновременно находиться на объекте.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E6A" w:rsidRPr="00D7058E" w:rsidRDefault="00BF1F2B" w:rsidP="003C0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0E6A"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инструкции о мерах пожарной безопасности указываются лица, ответственные за обеспечение пожарной безопасности, в том числе </w:t>
            </w:r>
            <w:proofErr w:type="gramStart"/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3C0E6A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сообщение о возникновении пожара в пожарную охрану и оповещение (информирование) руководства и дежурных служб объекта;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организацию спасания людей с использованием для этого имеющихся сил и средств, в том числе за оказание первой помощи пострадавшим;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проверку включения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защиты);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аварийном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удаление за пределы опасной зоны всех работников, не участвующих в тушении пожара;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осуществление общего руководства по тушению пожара (с учетом специфических особенностей объекта) до прибытия подразделения пожарной охраны;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обеспечение соблюдения требований безопасности работниками, принимающими участие в тушении пожара;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организацию одновременно с тушением пожара эвакуации и защиты материальных ценностей;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 встречу подразделений пожарной охраны и оказание помощи в выборе кратчайшего пути для подъезда к очагу пожара;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 сообщение подразделениям пожарной охраны, привлекаемым для тушения пожаров и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 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      </w:r>
          </w:p>
          <w:p w:rsidR="003C0E6A" w:rsidRPr="00D7058E" w:rsidRDefault="003C0E6A" w:rsidP="003C0E6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 организацию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  <w:p w:rsidR="00EB5DF7" w:rsidRPr="00D7058E" w:rsidRDefault="003C0E6A" w:rsidP="00EB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="005C0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C0016" w:rsidRPr="005C001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B5DF7" w:rsidRPr="00D7058E"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первичными средствами пожаротушения:</w:t>
            </w:r>
          </w:p>
          <w:p w:rsidR="00034DCF" w:rsidRPr="00D7058E" w:rsidRDefault="00034DCF" w:rsidP="00EB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CF" w:rsidRPr="00D7058E" w:rsidRDefault="005C0016" w:rsidP="00034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Выбор типа и расчет необходимого количества огнетушителей на объекте (в помещении) осуществляется в соответствии с </w:t>
            </w:r>
            <w:hyperlink r:id="rId10" w:anchor="block_11000" w:history="1">
              <w:r w:rsidR="00034DCF"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 1</w:t>
              </w:r>
            </w:hyperlink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1" w:anchor="block_12000" w:history="1">
              <w:r w:rsidR="00034DCF"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зависимости от огнетушащей способности огнетушителя, предельной площади помещения, а также класса пожара.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тушения пожаров различных классов порошковые огнетушители должны иметь соответствующие заряды: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пожаров класса A - порошок ABCE;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пожаров классов B, C, E - порошок BCE или ABCE;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пожаров класса D - порошок D.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самосрабатывающие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порошковые.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огнетушителя (передвижной или ручной) обусловлен размерами возможных очагов пожара.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значительных размерах возможных очагов пожара необходимо использовать передвижные огнетушители.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DCF" w:rsidRPr="00D7058E" w:rsidRDefault="005C0016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34DC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В общественных зданиях и сооружениях на каждом этаже размещается не менее 2 ручных огнетушителей.</w:t>
            </w:r>
            <w:r w:rsidR="00034DCF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4DCF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Огнетушители, отправленные с предприятия на перезарядку, заменяются соответствующим количеством заряженных огнетушителей.</w:t>
            </w:r>
          </w:p>
          <w:p w:rsidR="00034DCF" w:rsidRPr="00D7058E" w:rsidRDefault="00034DCF" w:rsidP="00034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34DCF" w:rsidRPr="00D7058E" w:rsidRDefault="00AC6621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Расстояние от возможного очага пожара до места размещения огнетушителя не должно превышать 20 метров для общественных зданий и сооружений, 30 метров - для помещений категорий</w:t>
            </w:r>
            <w:proofErr w:type="gramStart"/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и В по взрывопожарной и пожарной опасности, 40 метров - для помещений категории Г по взрывопожарной и пожарной опасности, 70 метров - для помещений категории Д по взрывопожарной и пожарной опасности.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34DCF" w:rsidRPr="00D7058E" w:rsidRDefault="00AC6621" w:rsidP="00034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Каждый огнетушитель, установленный на объекте, должен иметь паспорт и порядковый номер.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Запускающее или запорно-пусковое устройство огнетушителя должно быть опломбировано одноразовой пломбой.</w:t>
            </w:r>
          </w:p>
          <w:p w:rsidR="00034DCF" w:rsidRPr="00D7058E" w:rsidRDefault="00034DCF" w:rsidP="00034DCF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DCF" w:rsidRPr="00D7058E" w:rsidRDefault="00A7111D" w:rsidP="00034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      </w:r>
          </w:p>
          <w:p w:rsidR="00034DCF" w:rsidRPr="00D7058E" w:rsidRDefault="00034DCF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DCF" w:rsidRPr="00D7058E" w:rsidRDefault="00A7111D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Руководитель организации обеспечивает наличие и исправность огнетушителей, периодичность их осмотра и проверки, а  также своевременную перезарядку огнетушителей.</w:t>
            </w:r>
          </w:p>
          <w:p w:rsidR="00034DCF" w:rsidRPr="00D7058E" w:rsidRDefault="00034DCF" w:rsidP="00034DCF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      </w:r>
          </w:p>
          <w:p w:rsidR="00034DCF" w:rsidRPr="00D7058E" w:rsidRDefault="00034DCF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DCF" w:rsidRDefault="00EB5DF7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DCF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      </w:r>
          </w:p>
          <w:p w:rsidR="00A7111D" w:rsidRDefault="00A7111D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11D" w:rsidRPr="00D7058E" w:rsidRDefault="005C0016" w:rsidP="00034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.Пожарные щиты комплектуются немеханизированным пожарным инструментом и инвентарем согласно приложению №6</w:t>
            </w:r>
          </w:p>
          <w:p w:rsidR="00034DCF" w:rsidRPr="00D7058E" w:rsidRDefault="00034DCF" w:rsidP="00034DC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2CA1" w:rsidRPr="00D7058E" w:rsidRDefault="00EB5DF7" w:rsidP="00034DCF">
            <w:pPr>
              <w:rPr>
                <w:rFonts w:ascii="Arial" w:hAnsi="Arial" w:cs="Arial"/>
                <w:sz w:val="27"/>
                <w:szCs w:val="27"/>
              </w:rPr>
            </w:pPr>
            <w:r w:rsidRPr="00A7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DCF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      </w:r>
            <w:r w:rsidR="00034DCF" w:rsidRPr="00D7058E">
              <w:rPr>
                <w:rFonts w:ascii="Arial" w:hAnsi="Arial" w:cs="Arial"/>
                <w:sz w:val="27"/>
                <w:szCs w:val="27"/>
              </w:rPr>
              <w:br/>
            </w:r>
            <w:r w:rsidR="00034DCF" w:rsidRPr="00D7058E">
              <w:rPr>
                <w:rFonts w:ascii="Arial" w:hAnsi="Arial" w:cs="Arial"/>
                <w:sz w:val="27"/>
                <w:szCs w:val="27"/>
              </w:rPr>
              <w:br/>
            </w:r>
          </w:p>
          <w:p w:rsidR="00C70EF3" w:rsidRPr="00D7058E" w:rsidRDefault="00C70EF3" w:rsidP="00EB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123 от </w:t>
            </w:r>
            <w:r w:rsidR="005B3D64"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.2008г. «Технический регламент о требованиях пожарной безопасности»</w:t>
            </w:r>
          </w:p>
          <w:p w:rsidR="00882CA1" w:rsidRPr="00D7058E" w:rsidRDefault="00882CA1" w:rsidP="00EB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53.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Пути эвакуации людей при пожаре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 xml:space="preserve">1. Каждое здание, сооружение или строение должно иметь объемно-планировочное решение и конструктивное исполнение эвакуационных путей, </w:t>
            </w:r>
            <w:proofErr w:type="gramStart"/>
            <w:r w:rsidRPr="00D7058E">
              <w:t>обеспечивающие</w:t>
            </w:r>
            <w:proofErr w:type="gramEnd"/>
            <w:r w:rsidRPr="00D7058E">
              <w:t xml:space="preserve">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lastRenderedPageBreak/>
              <w:t>2. Для обеспечения безопасной эвакуации людей должны быть: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1) установлены необходимое количество, размеры и соответствующее конструктивное исполнение эвакуационных путей и эвакуационных выходов;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2) обеспечено беспрепятственное движение людей по эвакуационным путям и через эвакуационные выходы;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proofErr w:type="gramStart"/>
            <w:r w:rsidRPr="00D7058E">
              <w:t>3) 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      </w:r>
            <w:proofErr w:type="gramEnd"/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3. Безопасная эвакуация людей из зданий, сооружений и строений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4. 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54.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Системы обнаружения пожара, оповещения и управления эвакуацией людей при пожаре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Системы обнаружения пожара (установки и системы пожарной сигнализации), оповещения и управления эвакуацией людей при пожаре должны обеспечивать автоматическое обнаружение пожара за время, необходимое для включения систем оповещения о пожаре в целях организации безопасной (с учетом допустимого пожарного риска) эвакуации людей в условиях конкретного объекта.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2. Системы пожарной сигнализации, оповещения и управления эвакуацией людей при пожаре должны быть установлены на объектах, где воздействие опасных факторов пожара может привести к травматизму и (или) гибели людей. Перечень объектов, подлежащих обязательному оснащению указанными системами, устанавливается нормативными документами по пожарной безопасности.</w:t>
            </w: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60.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Первичные средства пожаротушения в зданиях, сооружениях и строениях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Здания, сооружения и строения должны быть обеспечены первичными средствами пожаротушения лицами, уполномоченными владеть, пользоваться или распоряжаться зданиями, сооружениями и строениями.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2. 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 или строения, параметров окружающей среды и мест размещения обслуживающего персонала.</w:t>
            </w:r>
          </w:p>
          <w:p w:rsidR="003838E8" w:rsidRPr="00D7058E" w:rsidRDefault="003838E8" w:rsidP="0024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>Статья 62.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58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Источники противопожарного водоснабжения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Здания, сооружения и строения, а также территории организаций и населенных пунктов должны иметь источники противопожарного водоснабжения для тушения пожаров.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 xml:space="preserve">2. </w:t>
            </w:r>
            <w:proofErr w:type="gramStart"/>
            <w:r w:rsidRPr="00D7058E">
      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      </w:r>
            <w:proofErr w:type="gramEnd"/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63.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Первичные меры пожарной безопасности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Первичные меры пожарной безопасности включают в себя: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lastRenderedPageBreak/>
      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3) разработку и организацию выполнения муниципальных целевых программ по вопросам обеспечения пожарной безопасности;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4) разработку плана привлечения сил и сре</w:t>
            </w:r>
            <w:proofErr w:type="gramStart"/>
            <w:r w:rsidRPr="00D7058E">
              <w:t>дств дл</w:t>
            </w:r>
            <w:proofErr w:type="gramEnd"/>
            <w:r w:rsidRPr="00D7058E">
              <w:t>я тушения пожаров и проведения аварийно-спасательных работ на территории муниципального образования и контроль за его выполнением;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6) обеспечение беспрепятственного проезда пожарной техники к месту пожара;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7) обеспечение связи и оповещения населения о пожаре;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67.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Проходы, проезды и подъезды к зданиям, сооружениям и строениям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Подъезд пожарных автомобилей должен быть обеспечен: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proofErr w:type="gramStart"/>
            <w:r w:rsidRPr="00D7058E">
              <w:t>1) с двух продольных сторон - к зданиям многоквартирных жилых домов высотой 28 и более метров (9 и более этажей), к иным зданиям для постоянного проживания и временного пребывания людей, зданиям зрелищных и культурно-просветительных учреждений, организаций по обслуживанию населения, общеобразовательных учреждений, лечебных учреждений стационарного типа, научных и проектных организаций, органов управления учреждений высотой 18 и более метров (6 и более этажей);</w:t>
            </w:r>
            <w:proofErr w:type="gramEnd"/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3. Допускается предусматривать подъезд пожарных автомобилей только с одной стороны к зданиям, сооружениям и строениям в случаях: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1) меньшей этажности, чем указано в пункте 1 части 1 настоящей статьи;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2) двусторонней ориентации квартир или помещений;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3)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7.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 xml:space="preserve">9. Конструкция дорожной одежды проездов для пожарной техники должна быть </w:t>
            </w:r>
            <w:r w:rsidRPr="00D7058E">
              <w:lastRenderedPageBreak/>
              <w:t>рассчитана на нагрузку от пожарных автомобилей.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89.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Требования пожарной безопасности к эвакуационным путям, эвакуационным и аварийным выходам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Эвакуационные пути в зданиях, сооружениях и строениях и выходы из зданий, сооружений и строений должны обеспечивать безопасную эвакуацию людей. Расчет эвакуационных путей и выходов производится без учета применяемых в них средств пожаротушения.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2. Размещение помещений с массовым пребыванием людей, в том числе детей и групп населения с ограниченными возможностями передвижения,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3. К эвакуационным выходам из зданий, сооружений и строений относятся выходы, которые ведут: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1) из помещений наружу: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а) непосредственно</w:t>
            </w:r>
            <w:r w:rsidR="00555DBB">
              <w:t xml:space="preserve"> через центральный выход</w:t>
            </w:r>
            <w:r w:rsidRPr="00D7058E">
              <w:t>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б) через коридор;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 xml:space="preserve">в) через </w:t>
            </w:r>
            <w:r w:rsidR="002C41FD">
              <w:t>пищеблок</w:t>
            </w:r>
            <w:proofErr w:type="gramStart"/>
            <w:r w:rsidRPr="00D7058E">
              <w:t xml:space="preserve"> ;</w:t>
            </w:r>
            <w:proofErr w:type="gramEnd"/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г) через лестничную клетку;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 xml:space="preserve">д) </w:t>
            </w:r>
            <w:r w:rsidR="002C41FD">
              <w:t xml:space="preserve"> из</w:t>
            </w:r>
            <w:r w:rsidRPr="00D7058E">
              <w:t xml:space="preserve"> </w:t>
            </w:r>
            <w:r w:rsidR="002C41FD">
              <w:t xml:space="preserve">группы  через </w:t>
            </w:r>
            <w:r w:rsidRPr="00D7058E">
              <w:t xml:space="preserve"> </w:t>
            </w:r>
            <w:r w:rsidR="002C41FD">
              <w:t>изо</w:t>
            </w:r>
            <w:r w:rsidR="00555DBB">
              <w:t>лятор</w:t>
            </w:r>
            <w:proofErr w:type="gramStart"/>
            <w:r w:rsidRPr="00D7058E">
              <w:t xml:space="preserve"> ;</w:t>
            </w:r>
            <w:proofErr w:type="gramEnd"/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е) через коридор</w:t>
            </w:r>
            <w:r w:rsidR="00555DBB">
              <w:t xml:space="preserve"> затем центральный выход</w:t>
            </w:r>
            <w:r w:rsidRPr="00D7058E">
              <w:t xml:space="preserve"> 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 xml:space="preserve">а) непосредственно </w:t>
            </w:r>
            <w:r w:rsidR="00555DBB">
              <w:t xml:space="preserve">из  </w:t>
            </w:r>
            <w:proofErr w:type="spellStart"/>
            <w:r w:rsidR="00555DBB">
              <w:t>гуппы</w:t>
            </w:r>
            <w:proofErr w:type="spellEnd"/>
            <w:r w:rsidR="00555DBB">
              <w:t xml:space="preserve">  в  пищеблок через окно  раздачи</w:t>
            </w:r>
            <w:proofErr w:type="gramStart"/>
            <w:r w:rsidR="00555DBB">
              <w:t xml:space="preserve"> </w:t>
            </w:r>
            <w:r w:rsidRPr="00D7058E">
              <w:t>;</w:t>
            </w:r>
            <w:proofErr w:type="gramEnd"/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A7111D" w:rsidRDefault="00684521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b/>
              </w:rPr>
            </w:pPr>
            <w:r>
              <w:lastRenderedPageBreak/>
              <w:t xml:space="preserve">Статья 98. </w:t>
            </w:r>
            <w:r w:rsidRPr="00684521">
              <w:rPr>
                <w:b/>
              </w:rPr>
              <w:t>Требования к дорогам, въездам (выездам) на территории объекта</w:t>
            </w: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b/>
              </w:rPr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b/>
              </w:rPr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b/>
              </w:rPr>
            </w:pPr>
          </w:p>
          <w:p w:rsidR="00555DBB" w:rsidRDefault="00555DBB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b/>
              </w:rPr>
            </w:pPr>
          </w:p>
          <w:p w:rsidR="00684521" w:rsidRPr="00684521" w:rsidRDefault="00684521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>
              <w:rPr>
                <w:b/>
              </w:rPr>
              <w:t xml:space="preserve">         </w:t>
            </w:r>
            <w:r w:rsidRPr="00684521">
              <w:t xml:space="preserve"> 7</w:t>
            </w:r>
            <w:r>
              <w:t xml:space="preserve">.Расстояние от края проезжей части или спланированной </w:t>
            </w:r>
            <w:proofErr w:type="spellStart"/>
            <w:r>
              <w:t>поверхности</w:t>
            </w:r>
            <w:proofErr w:type="gramStart"/>
            <w:r>
              <w:t>,о</w:t>
            </w:r>
            <w:proofErr w:type="gramEnd"/>
            <w:r>
              <w:t>беспечивающий</w:t>
            </w:r>
            <w:proofErr w:type="spellEnd"/>
            <w:r>
              <w:t xml:space="preserve"> подъезд пожарных автомобилей, до стен здания высотой не более 12 метров должно быть не более 25 метров.</w:t>
            </w:r>
          </w:p>
          <w:p w:rsidR="00684521" w:rsidRPr="00D7058E" w:rsidRDefault="00684521" w:rsidP="00684521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103.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Требования к автоматическим установкам пожарной сигнализации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Технические средства автоматических установок пожарной сигнализации должны обеспечивать электрическую и информационную совместимость друг с другом, а также с другими взаимодействующими с ними техническими средствами.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2.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времени, необходимого для обнаружения пожара, выдачи сигналов об эвакуации, в течение времени, необходимого для эвакуации людей, а также времени, необходимого для управления другими техническими средствами.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3.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4.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5.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уровня, характерного для защищаемого объекта, при этом данные технические средства не должны оказывать отрицательное воздействие электромагнитными помехами на иные технические средства, применяемые на объекте защиты.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6. Технические средства автоматических установок пожарной сигнализации должны обеспечивать электробезопасность.</w:t>
            </w:r>
          </w:p>
          <w:p w:rsidR="003838E8" w:rsidRPr="00D7058E" w:rsidRDefault="003838E8" w:rsidP="0024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>Статья 105.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58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Требования к огнетушителям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1. Переносные и передвижные огнетушители должны обеспечивать тушение пожара одним человеком на площади, указанной в технической документации организации-изготовителя.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2. Технические характеристики переносных и передвижных огнетушителей должны обеспечивать безопасность человека при тушении пожара.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3.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пожара.</w:t>
            </w:r>
          </w:p>
          <w:p w:rsidR="003838E8" w:rsidRPr="00D7058E" w:rsidRDefault="003838E8" w:rsidP="002457A2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</w:pPr>
            <w:r w:rsidRPr="00D7058E">
              <w:t>Статья 143.</w:t>
            </w:r>
            <w:r w:rsidRPr="00D7058E">
              <w:rPr>
                <w:rStyle w:val="apple-converted-space"/>
              </w:rPr>
              <w:t> </w:t>
            </w:r>
            <w:r w:rsidRPr="00D7058E">
              <w:rPr>
                <w:rStyle w:val="Strong"/>
              </w:rPr>
              <w:t>Требования пожарной безопасности к электрооборудованию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lastRenderedPageBreak/>
              <w:t>1. Электрооборудование должно быть стойким к возникновению и распространению горения.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2. Вероятность возникновения пожара в электрооборудовании не должна превышать одну миллионную в год.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</w:pPr>
            <w:r w:rsidRPr="00D7058E">
              <w:t>3. Вероятность возникновения пожара не определяется в случае, если имеется подтверждение соответствия электротехнической продукции требованиям пожарной безопасности по стойкости к воздействию пламени, накаленных элементов, электрической дуги, нагреву в контактных соединениях и токопроводящих мостиков с учетом области применения электротехнической продукции, входящей в состав электрооборудования.</w:t>
            </w:r>
          </w:p>
          <w:p w:rsidR="003838E8" w:rsidRPr="00D7058E" w:rsidRDefault="003838E8" w:rsidP="003838E8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ind w:left="600"/>
              <w:rPr>
                <w:rFonts w:ascii="Arial" w:hAnsi="Arial" w:cs="Arial"/>
                <w:sz w:val="21"/>
                <w:szCs w:val="21"/>
              </w:rPr>
            </w:pPr>
            <w:r w:rsidRPr="00D7058E">
              <w:t>4. Электрооборудование систем противопожарной защиты должно сохранять работоспособность в условиях пожара в течение времени, необходимого для полной эвакуации людей в безопасное место</w:t>
            </w:r>
            <w:r w:rsidRPr="00D7058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C0791" w:rsidRPr="00D7058E" w:rsidRDefault="00CC0791" w:rsidP="00EB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91" w:rsidRPr="00D7058E" w:rsidRDefault="00C70EF3" w:rsidP="00CC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пожарной безопасности для общеобразовательных школ, профессиональных технических училищ, школ-интернатов, детских домов, дошкольных, внешкольных и других</w:t>
            </w:r>
            <w:r w:rsidR="00CC0791"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учебно-воспитательных учреждений</w:t>
            </w:r>
          </w:p>
          <w:p w:rsidR="00CC0791" w:rsidRPr="00D7058E" w:rsidRDefault="00CC0791" w:rsidP="00CC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ППБ-101-89</w:t>
            </w:r>
          </w:p>
          <w:p w:rsidR="00882CA1" w:rsidRPr="00D7058E" w:rsidRDefault="00882CA1" w:rsidP="00CC0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BB" w:rsidRPr="00D7058E" w:rsidRDefault="00C858BB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1.2.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Руководители, учителя, воспитатели, преподаватели, обслуживающий персонал и другие работники детских учреждений (далее - работники детских учреждений),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1.3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Ответственность за обеспечение пожарной безопасности детских учреждений несут их руководители - директора, заведующие.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1.4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Руководитель детского учреждения обязан: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обеспечить выполнение настоящих правил и осуществлять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установленного противопожарного режима всеми работниками, учащимися и воспитанниками, принимать срочные меры по устранению отмеченных недостатков;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организовать изучение настоящих правил и проведение противопожарного инструктажа с работниками детских учреждений по программе, приведенной в приложении 3. 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Лица, не прошедшие противопожарный инструктаж, а также показавшие неудовлетворительные знания, к работе не допускаются.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учащимися V-XI классов один раз в учебную четверть во внеурочное время должны проводиться занятия по изучению правил пожарной безопасности, а с учащимися младших классов и детьми старшего дошкольного возраста - беседы по предупреждению пожаров в школе и дома. Программа обучения приведена в приложении 4;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организовать из числа учащихся и воспитанников школ, профессионально-технических училищ, школ-интернатов и детских домов (кроме учреждений для детей с дефектами умственного и физического развития) - дружины юных пожарных, обеспечив их работу в соответствии с Положением о дружинах юных пожарных (приложение 5);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обеспечить разработку и утвердить план эвакуации и порядок оповещения людей, устанавливающие обязанности и действия работников детского учреждения на случай возникновения пожара (примерный план эвакуации приведен в приложении 1).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эвакуации и порядок эвакуации должны своевременно пересматриваться с учетом изменяющихся условий.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установить порядок осмотра и закрытия помещений и зданий по окончании занятий и работы детского учреждения;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е) осуществлять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противопожарного режима арендующими организациями;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      </w:r>
          </w:p>
          <w:p w:rsidR="00C858BB" w:rsidRPr="00D7058E" w:rsidRDefault="00CC0791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детские учреждения перед началом учебного года (первой смены для детских учреждений сезонного типа) должны быть приняты соответствующими комиссиями, в состав которых включаются представители государственного пожарного надзора.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2.1.2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2.1.3.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Дороги, проезды и подъезды к зданиям и пожарным </w:t>
            </w:r>
            <w:proofErr w:type="spellStart"/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водоисточникам</w:t>
            </w:r>
            <w:proofErr w:type="spellEnd"/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доступы к пожарному инвентарю и оборудованию должны быть всегда свободными.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      </w:r>
          </w:p>
          <w:p w:rsidR="00C858BB" w:rsidRPr="00D7058E" w:rsidRDefault="00CC0791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2.1.5.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Разведение костров, сжигание мусора и устройство открытых кухонных очагов на территории не допускается.</w:t>
            </w:r>
          </w:p>
          <w:p w:rsidR="00C858BB" w:rsidRPr="00D7058E" w:rsidRDefault="00C858BB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2.1.7.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Вместимость помещений должна соответствовать установленным нормам.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2.1.8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Расстановка мебели и оборудования в классах, кабинетах, мастерских, спальнях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столовых и других помещениях не должна препятствовать эвакуации людей и подходу к средствам пожаротушения.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2.1.9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2.1.10.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Эвакуационные проходы, выходы, коридоры, тамбуры и лестницы не должны загромождаться какими-либо предметами и оборудованием.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2.1.11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Двери лестничных клеток, коридоров, тамбуров и холлов должны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иметь уплотнения в притворах и оборудованы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устройствами 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самозакрывания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должны постоянно находиться в исправном состоянии.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      </w:r>
          </w:p>
          <w:p w:rsidR="00C858BB" w:rsidRPr="00D7058E" w:rsidRDefault="00C858BB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2.1.13.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Здания детских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2.1.14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чердачных помещениях не разрешается производить сушку белья, устраивать склады (за исключением хранения оконных рам), архивы, голубятни, мастерские и т.д., применять для утепления перекрытий торф, стружку, опилки и другие горючие материалы, крепить к дымоходам радио и телевизионные антенны.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2.1.15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Двери (люки) чердачных и технических помещений (насосных, вентиляционных камер, бойлерных, складов, кладовых,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электрощитовых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т.д.) должны быть постоянно закрыты на замок.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Ключи от замков следует хранить в определенном месте, доступном для получения их в любое время суток. На дверях (люках) чердачных и технических помещений должны быть надписи, определяющие назначение помещений и место хранения ключей.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2.1.16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Наружные пожарные лестницы, лестницы-стремянки и ограждения на крышах зданий должны содержаться в исправном состоянии. Допускается нижнюю часть наружных вертикальных пожарных лестниц закрывать легкоснимаемыми щитами на высоту не более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D705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2,5</w:t>
              </w:r>
            </w:hyperlink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от уровня земли.</w:t>
            </w:r>
          </w:p>
          <w:p w:rsidR="00C858BB" w:rsidRPr="00D7058E" w:rsidRDefault="00CC0791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2.1.18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зданиях детских учреждений проживание обслуживающего персонала и других лиц не допускается.</w:t>
            </w:r>
          </w:p>
          <w:p w:rsidR="00C858BB" w:rsidRPr="00D7058E" w:rsidRDefault="00C858BB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2.1.21.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зданиях детских учреждений запрещается: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производить перепланировку помещений с отступлением от требований строительных норм и правил;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использовать для отделки стен и потолков путей эвакуационных (рекреаций, лестничных клеток, фойе, вестибюлей, коридоров и т.п.) горючие материалы;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устанавливать решетки, жалюзи и подобные им несъемные солнцезащитные, декоративные 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архитектурные устройства на окнах помещений, связанные с пребыванием людей, лестничных клеток, коридоров, холлов и вестибюлей;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снимать дверные полотна в проемах, соединяющих коридоры с лестничными клетками;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забивать двери эвакуационных выходов;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е) применять для целей отопления нестандартные (самодельные) нагревательные устройства;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ж) 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з) устанавливать зеркала и устраивать ложные двери на путях эвакуации;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и) проводить огневые, электрогазосварочные и другие виды пожароопасных работ в зданиях при наличии в их помещениях людей;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к) обертывать электрические лампы бумагой, материей и другими горючими материалами;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л) применять для освещения свечи, керосиновые лампы и фонари;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м) производить уборку помещений, очистку деталей и оборудования с применением легковоспламеняющихся и горючих жидкостей;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н) производить отогревание труб систем отопления, водоснабжения, канализация и т.п. с применением открытого огня.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этих целей следует применять горячую воду, пар или нагретый песок;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о) хранить на рабочих местах и в шкафах, а также оставлять в карманах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спецодежды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использованные обтирочные материалы;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п) оставлять без присмотра включенные в сеть счетные и пишущие машинки, радиоприемники, телевизоры и другие электроприборы.</w:t>
            </w:r>
          </w:p>
          <w:p w:rsidR="00C858BB" w:rsidRPr="00D7058E" w:rsidRDefault="00CC0791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2.1.24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Пользование утюгами разрешается только в специально отведенных помещениях под наблюдением работника детского учреждения. Использование помещений для других целей, в том числе для хранения белья, не допускается.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2.1.25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Все здания и помещения детского учреждения должны быть обеспечены первичными средствами пожаротушения</w:t>
            </w:r>
          </w:p>
          <w:p w:rsidR="00C858BB" w:rsidRPr="00D7058E" w:rsidRDefault="00CC0791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2.2.1.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 началом отопительного сезона котельные, калориферные установки, печи и другие приборы отопления, а перед началом учебного года (первой смены для детских учреждений сезонного типа)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</w:t>
            </w:r>
          </w:p>
          <w:p w:rsidR="00C858BB" w:rsidRPr="00D7058E" w:rsidRDefault="00C858BB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2.2.14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Хранение в вентиляционных камерах оборудования и материалов запрещается.</w:t>
            </w:r>
          </w:p>
          <w:p w:rsidR="00C858BB" w:rsidRPr="00D7058E" w:rsidRDefault="00C858BB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2.2.17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местах забора воздуха должна быть исключена возможность появления горючих газов и паров, дыма, искр и открытого огня.</w:t>
            </w:r>
          </w:p>
          <w:p w:rsidR="00C858BB" w:rsidRPr="00D7058E" w:rsidRDefault="00CC0791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2.3.1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Электрические сети и электрооборудование, используемые в детских учреждения,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2.3.2. Администрация детских учреждений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п.2.3.1. настоящих Правил, своевременно устранять выявленные недостатки.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8BB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2.3.3.</w:t>
            </w:r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Соединения, </w:t>
            </w:r>
            <w:proofErr w:type="spellStart"/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оконцевания</w:t>
            </w:r>
            <w:proofErr w:type="spellEnd"/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ответвления жил проводов и кабелей должны быть выполнены с помощью </w:t>
            </w:r>
            <w:proofErr w:type="spellStart"/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опрессовки</w:t>
            </w:r>
            <w:proofErr w:type="spellEnd"/>
            <w:r w:rsidR="00C858BB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сварки, пайки или специальных зажимов.</w:t>
            </w:r>
          </w:p>
          <w:p w:rsidR="00C858BB" w:rsidRPr="00D7058E" w:rsidRDefault="0053228D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2.3.11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эксплуатации электроустановок запрещается: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использовать кабели и провода с поврежденной или потерявшей защитные свойства изоляцией;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оставлять под напряжением электрические провода и кабели с неизолированными концами;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пользоваться поврежденными (неисправными) розетками,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ответвительными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коробками, рубильниками и другими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электроустановочными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изделиями;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использовать ролики, выключатели, штепсельные розетки для подвешивания одежды и 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других предметов;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е) применять для прокладки электросетей радио- и телефонные провода;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ж) применять в качестве электрической защиты самодельные и некалиброванные предохранители;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з) снимать стеклянные колпаки со светильников закрытого исполнения.</w:t>
            </w:r>
            <w:r w:rsidR="00CC0791"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2.3.13, </w:t>
            </w:r>
          </w:p>
          <w:p w:rsidR="0053228D" w:rsidRPr="00D7058E" w:rsidRDefault="0053228D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2.3.15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Детские учреждения должны быть обеспечены электрическими фонарями на случай отключения электроэнергии.</w:t>
            </w:r>
          </w:p>
          <w:p w:rsidR="0053228D" w:rsidRPr="00D7058E" w:rsidRDefault="0053228D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2.4.1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детского учреждения обязана обеспечить техническое обслуживание, исправное состояние и постоянную готовность к использованию находящихся на балансе учреждения системы противопожарного водоснабжения (наружных водопроводных сетей с установленными на них пожарными гидрантами и указателями; пожарных водоемов и резервуаров; насосных станций для повышения давления в наружных и внутренних водопроводных сетях; пожарных пирсов и подъездов к естественным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водоисточникам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внутренних пожарных кранов; стационарных установок водоснабжения, приспособленных для забора воды на случай пожара).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2.4.2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2.4.3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Пожарные краны внутреннего противопожарного водопровода должны быть оборудованы рукавами и стволами, помещенными в шкафы, которые пломбируются. В шкафу должен находиться рычаг для облегчения открытого крана.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"на ребро".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дверце шкафа пожарного крана должны быть указаны: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буквенный индекс ПК;</w:t>
            </w:r>
          </w:p>
          <w:p w:rsidR="0053228D" w:rsidRPr="00D7058E" w:rsidRDefault="0053228D" w:rsidP="00C858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2.4.6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      </w:r>
          </w:p>
          <w:p w:rsidR="00472763" w:rsidRPr="00D7058E" w:rsidRDefault="0053228D" w:rsidP="00472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2.5.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Установки пожарной автоматики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2.5.1.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Учреждение, не имеющее возможности собственными силами осуществлять техническое обслуживание установок и содержать обслуживающий персонал, обязаны заключить соответствующие договора на обслуживание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спринклерных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дренчерных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других установок автоматического пожаротушения, а также установок пожарной сигнализации со специализированными организациями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Минприбора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СССР.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2.5.2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 производстве работ по техническому обслуживанию и ремонту специализированной организацией,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качеством их выполнения осуществляет должностное лицо детского учреждения, ответственное за эксплуатацию установок.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2.5.3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Установки пожарной автоматики должны эксплуатироваться в автоматическом режиме и круглосуточно находиться в работоспособном состоянии.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2.5.4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период выполнения работ по техническому обслуживанию или ремонту, проведение которых связано с отключением установок,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охрану.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2.5.5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 эксплуатации пожарной автоматики не допускается: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устанавливать взамен вскрывшихся и неисправных оросителей пробки и заглушки;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загромождать подходы к контрольно-сигнальным устройствам и приборам;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складировать материалы на расстоянии не менее 0,9 м до оросителей и 0,6 м до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извещателей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использование трубопроводов установок для подвески или крепления какого-либо оборудования;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нанесение на оросители и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извещатели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краски, побелки, штукатурки и других защитных 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покрытий при ремонтах и в процессе эксплуатации.</w:t>
            </w:r>
          </w:p>
          <w:p w:rsidR="00472763" w:rsidRPr="00D7058E" w:rsidRDefault="00472763" w:rsidP="00472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Первичные средства пожаротушения</w:t>
            </w:r>
          </w:p>
          <w:p w:rsidR="0053228D" w:rsidRPr="00D7058E" w:rsidRDefault="0053228D" w:rsidP="00472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 Нормы первичных средств пожаротушения приведены в приложении 2.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расположения первичных средств пожаротушения должны указываться в планах эвакуации, разрабатываемых согласно ГОСТ 12.1.114-82. Внешнее оформление и указательные знаки для определения мест расположения первичных средств пожаротушения должны соответствовать требованиям ГОСТ 12.4.026-76*.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Ручные огнетушители должны размещаться согласно требованиям ГОСТ 12.4.009-83: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путем навески на вертикальные конструкции на высоте не более </w:t>
            </w:r>
            <w:hyperlink r:id="rId13" w:tgtFrame="_blank" w:history="1">
              <w:r w:rsidRPr="00D705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1,5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 от уровня пола до нижнего торца огнетушителя;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путем установки в пожарные шкафы совместно с пожарными кранами, в специальные тумбы или на пожарные стенды.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размещении огнетушителей не должны ухудшаться условия эвакуации людей.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территории зданий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IIIб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IV,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IVа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 степеней огнестойкости, расположенных в сельской местности, следует оборудовать пожарные посты с набором следующих первичных средств пожаротушения: огнетушители пенные емкостью 10 л или порошковые емкостью 5 л - 2 шт., ведра - 4 шт., топоры - 2 шт., лопаты - 2 шт., багры - 2 шт., лестницы приставные - 1 шт., бочки с водой емкостью 0,25 м3 - 2 шт. (на зимний период заменяются ящиками с песком емкостью по 0,25 м3).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Повседневный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детского учреждения.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первичных средств пожаротушения для хозяйственных и прочих нужд, не связанных с тушением пожаров, запрещается.</w:t>
            </w:r>
          </w:p>
          <w:p w:rsidR="00EB5DF7" w:rsidRPr="00D7058E" w:rsidRDefault="0053228D" w:rsidP="00C8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5.6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Этажи и помещения, где проводятся культурно-массовые мероприятия, должны иметь не менее двух рассредоточенных эвакуационных выходов.</w:t>
            </w:r>
          </w:p>
          <w:p w:rsidR="00946057" w:rsidRPr="00981DA7" w:rsidRDefault="00946057" w:rsidP="00981DA7">
            <w:pPr>
              <w:pStyle w:val="Subtitle"/>
              <w:rPr>
                <w:sz w:val="48"/>
              </w:rPr>
            </w:pPr>
            <w:r w:rsidRPr="00981DA7">
              <w:rPr>
                <w:kern w:val="36"/>
              </w:rPr>
              <w:t>Федеральный</w:t>
            </w:r>
            <w:r w:rsidRPr="00946057">
              <w:rPr>
                <w:kern w:val="36"/>
              </w:rPr>
              <w:t xml:space="preserve"> закон от 21.12.1994 N 69-ФЗ "О пожарной безопасности" (21 декабря 1994 г.)</w:t>
            </w:r>
            <w:r>
              <w:rPr>
                <w:color w:val="000000"/>
              </w:rPr>
              <w:t xml:space="preserve"> Статья 34. Права и обязанности граждан в области пожарной безопасности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Граждане имеют право 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защиту их жизни, здоровья и имущества в случае пожара;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возмещение ущерба, причиненного пожаром, в порядке, установленном действующим законодательством;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установлении причин пожара, нанесшего ущерб их здоровью и имуществу;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участие в обеспечении пожарной безопасности, в том числе в установленном порядке в деятельности добровольной пожарной охраны.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Граждане обязаны: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соблюдать требования пожарной безопасности;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 обнаружении пожаров немедленно уведомлять о них пожарную охрану;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прибытия пожарной охраны принимать посильные меры по спасению людей, имущества и тушению пожаров;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оказывать содействие пожарной охране при тушении пожаров;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выполнять предписания, постановления и иные законные требования должностных лиц пожарной охраны;</w:t>
            </w:r>
          </w:p>
          <w:p w:rsidR="00946057" w:rsidRDefault="00946057" w:rsidP="0094605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предоставлять в порядке, установленном законодательством Российской Федерации, возможность должностным лицам пожарной охраны проводить обследования и </w:t>
            </w:r>
            <w:proofErr w:type="gramStart"/>
            <w:r>
              <w:rPr>
                <w:rFonts w:ascii="Arial" w:hAnsi="Arial" w:cs="Arial"/>
                <w:color w:val="000000"/>
              </w:rPr>
              <w:t>проверки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      </w:r>
          </w:p>
          <w:p w:rsidR="00DE40BF" w:rsidRDefault="00946057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="00DE40BF">
              <w:rPr>
                <w:rFonts w:ascii="Arial" w:hAnsi="Arial" w:cs="Arial"/>
                <w:color w:val="000000"/>
              </w:rPr>
              <w:t>Статья 37. Права и обязанности предприятий в области пожарной безопасности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Предприятия имеют право: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средств, в том числе на основе договоров с Государственной противопожарной службой;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вносить в органы государственной власти и органы местного самоуправления предложения по обеспечению пожарной безопасности;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проводить работы по установлению причин и обстоятельств пожаров, происшедших на предприятиях;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устанавливать меры социального и экономического стимулирования обеспечения пожарной безопасности;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Предприятия обязаны: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разрабатывать и осуществлять меры по обеспечению пожарной безопасности;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проводить противопожарную пропаганду, а также обучать своих работников мерам пожарной безопасности;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включать в коллективный договор (соглашение) вопросы пожарной безопасности;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создавать и содержать в соответствии с установленными нормами органы управления </w:t>
            </w:r>
            <w:r>
              <w:rPr>
                <w:rFonts w:ascii="Arial" w:hAnsi="Arial" w:cs="Arial"/>
                <w:color w:val="000000"/>
              </w:rPr>
              <w:lastRenderedPageBreak/>
              <w:t>и подразделения пожарной охраны, в том числе на основе договоров с Государственной противопожарной службой;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пожаров сил;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незамедлительно сообщать в пожарную охрану о возникших пожарах, неисправностях имеющихся систем и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</w:rPr>
              <w:t>отивопожарной защиты, об изменении состояния дорог и проездов;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содействовать деятельности добровольных пожарных.</w:t>
            </w:r>
          </w:p>
          <w:p w:rsidR="00946057" w:rsidRPr="00946057" w:rsidRDefault="00DE40BF" w:rsidP="00DE40BF">
            <w:pPr>
              <w:shd w:val="clear" w:color="auto" w:fill="FFFFFF"/>
              <w:spacing w:before="75"/>
              <w:outlineLvl w:val="0"/>
              <w:rPr>
                <w:rFonts w:ascii="Arial" w:eastAsia="Times New Roman" w:hAnsi="Arial" w:cs="Arial"/>
                <w:color w:val="666699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Статья 39. Административная ответственность предприятий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Предприятия за нарушение требований пожарной безопасности, а также за иные правонарушения в области пожарной безопасности по постановлению должностных лиц Государственной противопожарной службы уплачивают в порядке, устанавливаемом Правительством Российской Федерации, штраф в размере до двух процентов соответствующих месячных фондов оплаты труда, а иные субъекты предпринимательской деятельности - в размере от 50 до 100 минимальных размеров оплаты труда.</w:t>
            </w:r>
            <w:proofErr w:type="gramEnd"/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Основания и порядок привлечения предприятий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      </w:r>
          </w:p>
          <w:p w:rsidR="00DE40BF" w:rsidRDefault="00DE40BF" w:rsidP="00DE40BF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Изготовители (исполнители, продавцы) за уклонения от исполнения или несвоевременное исполнение предписаний должностных лиц Государственной противопожарной службы по обеспечению пожарной безопасности товаров (работ, услуг) несут административную ответственность в соответствии с законодательством Российской Федерации о защите прав потребителей.</w:t>
            </w:r>
          </w:p>
          <w:p w:rsidR="00981DA7" w:rsidRDefault="00DE40BF" w:rsidP="00981DA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="00981DA7">
              <w:rPr>
                <w:rFonts w:ascii="Arial" w:hAnsi="Arial" w:cs="Arial"/>
                <w:color w:val="000000"/>
              </w:rPr>
              <w:t>Статья 40. Вступление в силу настоящего Федерального закона</w:t>
            </w:r>
          </w:p>
          <w:p w:rsidR="00981DA7" w:rsidRDefault="00981DA7" w:rsidP="00981DA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Настоящий Федеральный закон вступает в силу со дня его официального опубликования.</w:t>
            </w:r>
          </w:p>
          <w:p w:rsidR="00981DA7" w:rsidRDefault="00981DA7" w:rsidP="00981DA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Статья 41. Приведение нормативных правовых актов в соответствие с настоящим Федеральным законом</w:t>
            </w:r>
          </w:p>
          <w:p w:rsidR="00981DA7" w:rsidRDefault="00981DA7" w:rsidP="00981DA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Нормативные правовые акты Президента Российской Федерации, Правительства </w:t>
            </w:r>
            <w:r>
              <w:rPr>
                <w:rFonts w:ascii="Arial" w:hAnsi="Arial" w:cs="Arial"/>
                <w:color w:val="000000"/>
              </w:rPr>
              <w:lastRenderedPageBreak/>
              <w:t>Российской Федерации, ведомственные нормативные правовые акты,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силу.</w:t>
            </w:r>
          </w:p>
          <w:p w:rsidR="00981DA7" w:rsidRDefault="00981DA7" w:rsidP="00981DA7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Правительство Российской Федерации в трехмесячный срок вносит </w:t>
            </w:r>
            <w:proofErr w:type="gramStart"/>
            <w:r>
              <w:rPr>
                <w:rFonts w:ascii="Arial" w:hAnsi="Arial" w:cs="Arial"/>
                <w:color w:val="000000"/>
              </w:rPr>
              <w:t>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  <w:p w:rsidR="00882CA1" w:rsidRPr="00D7058E" w:rsidRDefault="00981DA7" w:rsidP="0098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CC0791" w:rsidRPr="00D7058E" w:rsidRDefault="00CC0791" w:rsidP="00EB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СВОД ПРАВИЛ </w:t>
            </w:r>
          </w:p>
          <w:p w:rsidR="00CC0791" w:rsidRPr="00D7058E" w:rsidRDefault="00CC0791" w:rsidP="00EB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ЭВАКУАЦИОННЫЕ ПУТИ И ВЫХОДЫ</w:t>
            </w:r>
          </w:p>
          <w:p w:rsidR="00EB5DF7" w:rsidRPr="00D7058E" w:rsidRDefault="00CC0791" w:rsidP="00EB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 . 1.13130.2009</w:t>
            </w:r>
          </w:p>
          <w:p w:rsidR="00882CA1" w:rsidRPr="00D7058E" w:rsidRDefault="00882CA1" w:rsidP="00EB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A90" w:rsidRPr="00D7058E" w:rsidRDefault="00CC0791" w:rsidP="00C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Пункты:</w:t>
            </w:r>
          </w:p>
          <w:p w:rsidR="00946A90" w:rsidRPr="00D7058E" w:rsidRDefault="00946A90" w:rsidP="0094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4.2.5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эвакуационных выходов в свету должна быть не менее 1,9 м, ширина выходов в свету - не менее 0,8 м, за исключением специально оговоренных случаев.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выходов из лестничных клеток наружу, а также выходов из лестничных клеток в вестибюль должна быть не менее требуемой или ширины марша лестницы, за исключением специально оговоренных случаев.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A90" w:rsidRPr="00D7058E" w:rsidRDefault="00946A90" w:rsidP="00946A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4.2.6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эвакуационных выходов и другие двери на путях эвакуации должны открываться по направлению выхода из здания.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направление открывания дверей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помещений классов Ф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и Ф1.4;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помещений с одновременным пребыванием не более 15 чел. (кроме помещений категорий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Б) и путей эвакуации, предназначенных не более чем для 15 чел.;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кладовых площадью не более 200 м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постоянных рабочих мест;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санитарных узлов;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выхода на площадки лестниц 3-го типа;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наружных дверей зданий, расположенных в северной строительной климатической зоне.</w:t>
            </w:r>
          </w:p>
          <w:p w:rsidR="00946A90" w:rsidRPr="00D7058E" w:rsidRDefault="00946A90" w:rsidP="00946A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A90" w:rsidRPr="00D7058E" w:rsidRDefault="00946A90" w:rsidP="00946A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4.2.7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эвакуационных выходов из поэтажных коридоров, холлов, фойе, вестибюлей и лестничных клеток не должны иметь запоров, препятствующих их свободному открыванию изнутри без ключа. В зданиях высотой более 15 м указанные двери,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квартирных, должны быть глухими или с армированным стеклом.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Лестничные клетки, как правило, должны иметь двери с приспособлением для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самозакрывания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уплотнением в притворах.</w:t>
            </w:r>
          </w:p>
          <w:p w:rsidR="00946A90" w:rsidRPr="00D7058E" w:rsidRDefault="00946A90" w:rsidP="00946A9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лестничных клетках допускается не предусматривать приспособления для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самозакрывания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уплотнение в притворах для дверей, ведущих в квартиры, а также для дверей, ведущих непосредственно наружу.</w:t>
            </w:r>
          </w:p>
          <w:p w:rsidR="00946A90" w:rsidRPr="00D7058E" w:rsidRDefault="00946A90" w:rsidP="00946A9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эвакуационных выходов из помещений с принудительной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защитой, в том числе из коридоров, должны быть оборудованы приспособлениями для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самозакрывания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уплотнением в притворах. Двери этих помещений,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      </w:r>
          </w:p>
          <w:p w:rsidR="00946A90" w:rsidRPr="00D7058E" w:rsidRDefault="00946A90" w:rsidP="00946A9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устройств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самозакрывания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расположенных на путях эвакуации, должны соответствовать усилию для беспрепятственного открывания дверей человеком, относящимся к основному контингенту, находящемуся в здании (ребенок, инвалид и т. п.).</w:t>
            </w:r>
          </w:p>
          <w:p w:rsidR="00946A90" w:rsidRPr="00D7058E" w:rsidRDefault="00946A90" w:rsidP="0094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Pr="00D7058E" w:rsidRDefault="00946A90" w:rsidP="00946A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>4.3.1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зданиях и сооружениях на путях эвакуации следует предусматривать аварийное 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соответствии с требованиями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6A90" w:rsidRPr="00D7058E" w:rsidRDefault="00946A90" w:rsidP="00946A90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i156719"/>
          </w:p>
          <w:p w:rsidR="00946A90" w:rsidRPr="00D7058E" w:rsidRDefault="00946A90" w:rsidP="0094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5.2.1</w:t>
            </w:r>
            <w:bookmarkEnd w:id="0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подъемов в одном марше между площадками (за исключением криволинейных лестниц) должно быть не менее 3 и не более 16. В одномаршевых лестницах, а также в одном марше дву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трехмаршевых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 в пределах первого этажа допускается не более 18 подъемов.</w:t>
            </w:r>
          </w:p>
          <w:p w:rsidR="00946A90" w:rsidRPr="00D7058E" w:rsidRDefault="00946A90" w:rsidP="00946A9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A90" w:rsidRDefault="00946A90" w:rsidP="0094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5.2.2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Лестничные марши и площадки должны иметь ограждения с поручнями.</w:t>
            </w:r>
          </w:p>
          <w:p w:rsidR="003207DE" w:rsidRDefault="003207DE" w:rsidP="0094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7DE" w:rsidRPr="00D7058E" w:rsidRDefault="003207DE" w:rsidP="00946A9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82CA1" w:rsidRPr="00D7058E" w:rsidRDefault="00882CA1" w:rsidP="00CC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91" w:rsidRPr="00D7058E" w:rsidRDefault="00CC0791" w:rsidP="00CC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СВОД ПРАВИЛ</w:t>
            </w:r>
          </w:p>
          <w:p w:rsidR="00CC0791" w:rsidRPr="00D7058E" w:rsidRDefault="00CC0791" w:rsidP="00CC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ОГНЕСТОЙКОСТИ ОБЪЕКТОВ ЗАЩИТЫ</w:t>
            </w:r>
          </w:p>
          <w:p w:rsidR="00CC0791" w:rsidRPr="00D7058E" w:rsidRDefault="00CC0791" w:rsidP="00CC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СП. 2.13130.2009</w:t>
            </w:r>
          </w:p>
          <w:p w:rsidR="00882CA1" w:rsidRPr="00D7058E" w:rsidRDefault="00882CA1" w:rsidP="00CC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791" w:rsidRPr="00D7058E" w:rsidRDefault="00CC0791" w:rsidP="00CC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sz w:val="28"/>
                <w:szCs w:val="28"/>
              </w:rPr>
              <w:t>Стены здания из кирпича, перегородки кирпичные. Здание детского сада имеет вторую степень огнестойкости</w:t>
            </w:r>
            <w:r w:rsidR="00CE5B57" w:rsidRPr="00D70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90D" w:rsidRPr="00D7058E" w:rsidRDefault="00B0590D" w:rsidP="00B0590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0D" w:rsidRPr="00D7058E" w:rsidRDefault="00B0590D" w:rsidP="00B0590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5.1.2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конструкции классифицируются по огнестойкости и пожарной опасности. Противопожарные преграды классифицируются по способу предотвращения распространения опасных факторов пожара,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опасности.</w:t>
            </w:r>
          </w:p>
          <w:p w:rsidR="00B0590D" w:rsidRPr="00D7058E" w:rsidRDefault="00B0590D" w:rsidP="00B0590D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строительных конструкций и противопожарных преград осуществляется в соответствии с требованиями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35-37 № </w:t>
            </w:r>
            <w:hyperlink r:id="rId14" w:tooltip="Технический регламент о требованиях пожарной безопасности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123-ФЗ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590D" w:rsidRPr="00D7058E" w:rsidRDefault="00B0590D" w:rsidP="00B0590D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Пожарно-техническая классификация зданий и сооружений, строений и пожарных отсеков по конструктивной пожарной опасности, определяемая исходя из степени участия строительных конструкций в развитии пожара и образовании опасных факторов пожара, осуществляется в соответствии с требованиями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31 №</w:t>
            </w:r>
            <w:hyperlink r:id="rId15" w:tooltip="Технический регламент о требованиях пожарной безопасности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123-ФЗ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B57" w:rsidRPr="00D7058E" w:rsidRDefault="00CE5B57" w:rsidP="00CC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ОПОВЕЩЕНИЯ И УПРАВЛЕНИЯ </w:t>
            </w: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ЭВАКУАЦИЕЙ ЛЮДЕЙ ПРИ ПОЖАРЕ</w:t>
            </w: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СП. 3.13130.2009</w:t>
            </w: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rPr>
                <w:b/>
              </w:rPr>
              <w:t>3.1</w:t>
            </w:r>
            <w:r w:rsidRPr="00D7058E">
              <w:t xml:space="preserve"> СОУЭ должна проектироваться в целях обеспечения безопасной эвакуации людей при пожаре.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rPr>
                <w:b/>
              </w:rPr>
              <w:t>3.2</w:t>
            </w:r>
            <w:r w:rsidRPr="00D7058E">
              <w:t xml:space="preserve">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rPr>
                <w:b/>
              </w:rPr>
              <w:t>3.3</w:t>
            </w:r>
            <w:r w:rsidRPr="00D7058E">
              <w:t xml:space="preserve"> СОУЭ должна включаться автоматически от командного сигнала, формируемого автоматической установкой пожарной сигнализации или пожаротушения, за исключением случаев, приведенных ниже.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t xml:space="preserve">Дистанционное, ручное и местное включение СОУЭ допускается использовать,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(или) автоматической пожарной сигнализацией. При этом пусковые элементы должны быть выполнены и размещены в соответствии с требованиями, предъявляемыми к ручным пожарным </w:t>
            </w:r>
            <w:proofErr w:type="spellStart"/>
            <w:r w:rsidRPr="00D7058E">
              <w:t>извещателям</w:t>
            </w:r>
            <w:proofErr w:type="spellEnd"/>
            <w:r w:rsidRPr="00D7058E">
              <w:t>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t xml:space="preserve">В СОУЭ 3-5-го типов полуавтоматическое управление, а также ручное, дистанционное и </w:t>
            </w:r>
            <w:r w:rsidRPr="00D7058E">
              <w:lastRenderedPageBreak/>
              <w:t>местное включение допускается использовать только в отдельных зонах оповещения.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 исходя из условия обеспечения безопасной эвакуации людей при пожаре.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rPr>
                <w:b/>
              </w:rPr>
              <w:t>3.4</w:t>
            </w:r>
            <w:r w:rsidRPr="00D7058E">
              <w:t xml:space="preserve"> Кабели, провода СОУЭ и способы их прокладки должны обеспечивать работоспособность соединительных линий в условиях пожара в течение времени, необходимого для полной эвакуации людей в безопасную зону.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proofErr w:type="spellStart"/>
            <w:r w:rsidRPr="00D7058E">
              <w:t>Радиоканальные</w:t>
            </w:r>
            <w:proofErr w:type="spellEnd"/>
            <w:r w:rsidRPr="00D7058E">
              <w:t xml:space="preserve"> соединительные линии, а также соединительные линии в СОУЭ с речевым оповещением должны быть обеспечены, кроме того, системой автоматического контроля их работоспособности.</w:t>
            </w:r>
          </w:p>
          <w:p w:rsidR="00B0590D" w:rsidRPr="00D7058E" w:rsidRDefault="00B0590D" w:rsidP="00B0590D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rPr>
                <w:b/>
              </w:rPr>
              <w:t>3.5</w:t>
            </w:r>
            <w:r w:rsidRPr="00D7058E">
              <w:t xml:space="preserve"> Управление СОУЭ должно осуществляться из помещения пожарного поста, диспетчерской или другого специального помещения, отвечающего требованиям пожарной безопасности, предъявляемым к указанным помещениям.</w:t>
            </w:r>
          </w:p>
          <w:p w:rsidR="00E31078" w:rsidRPr="00D7058E" w:rsidRDefault="00E31078" w:rsidP="00B0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4.1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Звуковые сигналы СОУЭ должны обеспечивать общий уровень звука (уровень звука постоянного шума вместе со всеми сигналами, производимыми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оповещателями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не менее 75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дБА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расстоянии 3 м от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оповещателя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 не более 120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дБА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любой точке защищаемого помещения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E5B57"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CE5B57"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4.6, </w:t>
            </w:r>
          </w:p>
          <w:p w:rsidR="00E31078" w:rsidRPr="00D7058E" w:rsidRDefault="00E31078" w:rsidP="00B059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1078" w:rsidRPr="00D7058E" w:rsidRDefault="00E31078" w:rsidP="00B0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4.8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звуковых и речевых пожарных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оповещателей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их расстановка и мощность должны обеспечивать уровень звука во всех местах постоянного или временного пребывания людей в соответствии с нормами настоящего свода правил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E5B57"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31078" w:rsidRPr="00D7058E" w:rsidRDefault="00E31078" w:rsidP="00E31078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rPr>
                <w:b/>
              </w:rPr>
              <w:t>5.1</w:t>
            </w:r>
            <w:r w:rsidRPr="00D7058E">
              <w:t xml:space="preserve"> Эвакуационные знаки пожарной безопасности, принцип действия которых основан на работе от электрической сети, должны включаться одновременно с основными осветительными приборами рабочего освещения.</w:t>
            </w:r>
          </w:p>
          <w:p w:rsidR="00E31078" w:rsidRPr="00D7058E" w:rsidRDefault="00E31078" w:rsidP="00E31078">
            <w:pPr>
              <w:pStyle w:val="NormalWeb"/>
              <w:shd w:val="clear" w:color="auto" w:fill="FFFFFF"/>
              <w:spacing w:line="259" w:lineRule="atLeast"/>
              <w:jc w:val="both"/>
            </w:pPr>
            <w:r w:rsidRPr="00D7058E">
              <w:t>В СОУЭ 5-го типа может быть предусмотрен иной порядок включения указанных эвакуационных знаков пожарной безопасности.</w:t>
            </w: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СВОД ПРАВИЛ</w:t>
            </w: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 РАСПРОСТРАНЕНИЯ ПОЖАРА НА ОБЪЕКТАХ ЗАЩИТЫ</w:t>
            </w: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СП 4.13130.2009</w:t>
            </w: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089" w:rsidRPr="00D7058E" w:rsidRDefault="00C83089" w:rsidP="00C83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5.2.2.2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со спальными местами (палаты, групповые ячейки и т.п.) на объектах класса функциональной пожарной опасности Ф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следует размещать в блоках или частях здания, выделенных стенами и перекрытиями с пределами огнестойкости не ниже EI 45. При этом для спальных помещений, размещаемых в пределах одного этажа, вместо стен допускается устройство перегородок с пределами огнестойкости не ниже EI 45.</w:t>
            </w:r>
          </w:p>
          <w:p w:rsidR="00C83089" w:rsidRPr="00D7058E" w:rsidRDefault="00C83089" w:rsidP="00C83089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089" w:rsidRPr="00D7058E" w:rsidRDefault="00C83089" w:rsidP="00C83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5.2.2.3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Предусматриваемые в составе объектов Ф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пищеблоки, предназначенные для обслуживания контингента объекта, следует отделять от основного здания противопожарными перекрытиями и стенами 2-го типа. При этом для указанных помещений, размещаемых в пределах одного этажа, допускается вместо стен 2-го типа устройство противопожарных перегородок 1-го типа.</w:t>
            </w:r>
          </w:p>
          <w:p w:rsidR="00CE5B57" w:rsidRPr="00D7058E" w:rsidRDefault="00C83089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="00CE5B57"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СВОД ПРАВИЛ</w:t>
            </w: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УСТАНОВКИ ПОЖАРНОЙ СИГНАЛИЗАЦИИ И ПОЖАРОТУШЕНИЯ </w:t>
            </w: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АВТОМАТИЧЕСКИЕ</w:t>
            </w:r>
          </w:p>
          <w:p w:rsidR="00CE5B57" w:rsidRPr="00D7058E" w:rsidRDefault="00CE5B5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СП 5.13130.2009</w:t>
            </w: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ABD" w:rsidRPr="00D7058E" w:rsidRDefault="00400ABD" w:rsidP="00400A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13.3.1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автоматических пожарных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необходимостью обнаружения загораний на контролируемой площади помещений или зон помещений, а количество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пламени - и по контролируемой площади оборудования.</w:t>
            </w:r>
          </w:p>
          <w:p w:rsidR="00400ABD" w:rsidRPr="00D7058E" w:rsidRDefault="00400ABD" w:rsidP="00400ABD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ABD" w:rsidRPr="00D7058E" w:rsidRDefault="00400ABD" w:rsidP="00400A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13.3.2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 защищаемом помещении следует устанавливать не менее двух пожарных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по логической схеме "ИЛИ".</w:t>
            </w:r>
          </w:p>
          <w:p w:rsidR="00400ABD" w:rsidRPr="00D7058E" w:rsidRDefault="00400ABD" w:rsidP="00400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13.3.4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Точечные пожарные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устанавливать под перекрытием.</w:t>
            </w:r>
          </w:p>
          <w:p w:rsidR="00400ABD" w:rsidRPr="00D7058E" w:rsidRDefault="00400ABD" w:rsidP="00400AB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установки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на перекрытии допускается их установка на тросах, а также стенах, колоннах и других несущих строительных конструкциях.</w:t>
            </w:r>
          </w:p>
          <w:p w:rsidR="00400ABD" w:rsidRPr="00D7058E" w:rsidRDefault="00400ABD" w:rsidP="00400AB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установке точечных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стенах их следует размещать на расстоянии не менее 0,5 м от угла и на расстоянии от перекрытия в соответствии с </w:t>
            </w:r>
            <w:hyperlink r:id="rId16" w:anchor="block_150000" w:history="1">
              <w:r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приложением</w:t>
              </w:r>
              <w:proofErr w:type="gramStart"/>
              <w:r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</w:t>
              </w:r>
              <w:proofErr w:type="gramEnd"/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ABD" w:rsidRPr="00D7058E" w:rsidRDefault="00400ABD" w:rsidP="00400AB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верхней точки перекрытия до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его установки и в зависимости от высоты помещения и формы перекрытия может быть определено в соответствии с </w:t>
            </w:r>
            <w:hyperlink r:id="rId17" w:anchor="block_150000" w:history="1">
              <w:r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приложением </w:t>
              </w:r>
              <w:proofErr w:type="gramStart"/>
              <w:r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на других высотах, если время обнаружения достаточно для выполнения задач противопожарной защиты в соответствии с </w:t>
            </w:r>
            <w:hyperlink r:id="rId18" w:history="1">
              <w:r w:rsidRPr="00D70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12.1.004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должно быть подтверждено расчетом.</w:t>
            </w:r>
          </w:p>
          <w:p w:rsidR="00400ABD" w:rsidRPr="00D7058E" w:rsidRDefault="00400ABD" w:rsidP="00400AB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подвеске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тросе должны быть обеспечены их устойчивое положение и ориентация в пространстве.</w:t>
            </w:r>
          </w:p>
          <w:p w:rsidR="00400ABD" w:rsidRPr="00D7058E" w:rsidRDefault="00400ABD" w:rsidP="00400AB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применения </w:t>
            </w:r>
            <w:proofErr w:type="gram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аспирационных</w:t>
            </w:r>
            <w:proofErr w:type="gram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устанавливать воздухозаборные трубы, как в горизонтальной, так и в вертикальной плоскости.</w:t>
            </w:r>
          </w:p>
          <w:p w:rsidR="00400ABD" w:rsidRPr="00D7058E" w:rsidRDefault="00400ABD" w:rsidP="00400AB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пожарных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высоте более 6 м должен быть определен вариант доступа к 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обслуживания и ремонта.</w:t>
            </w:r>
          </w:p>
          <w:p w:rsidR="00400ABD" w:rsidRPr="00D7058E" w:rsidRDefault="00400ABD" w:rsidP="00400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ABD" w:rsidRPr="00D7058E" w:rsidRDefault="00400ABD" w:rsidP="00400A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13.3.7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Расстояния между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извещателями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также между стеной и </w:t>
            </w:r>
            <w:proofErr w:type="spell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извещателями</w:t>
            </w:r>
            <w:proofErr w:type="spell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приведенные в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anchor="block_880133" w:history="1">
              <w:r w:rsidRPr="00D705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таблицах 13.3</w:t>
              </w:r>
            </w:hyperlink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anchor="block_880135" w:history="1">
              <w:r w:rsidRPr="00D705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13.5</w:t>
              </w:r>
            </w:hyperlink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могут быть изменены в пределах площади, приведенной в таблицах 13.3 и 13.5.</w:t>
            </w:r>
          </w:p>
          <w:p w:rsidR="00400ABD" w:rsidRPr="00D7058E" w:rsidRDefault="00400ABD" w:rsidP="00400A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 13.3</w:t>
            </w:r>
          </w:p>
          <w:p w:rsidR="00400ABD" w:rsidRPr="00D7058E" w:rsidRDefault="00400ABD" w:rsidP="00400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3303"/>
              <w:gridCol w:w="2017"/>
              <w:gridCol w:w="1888"/>
            </w:tblGrid>
            <w:tr w:rsidR="00D55F47" w:rsidRPr="00D7058E" w:rsidTr="00D55F47">
              <w:trPr>
                <w:trHeight w:val="305"/>
                <w:tblCellSpacing w:w="15" w:type="dxa"/>
              </w:trPr>
              <w:tc>
                <w:tcPr>
                  <w:tcW w:w="243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защищаемого помещения, </w:t>
                  </w:r>
                  <w:proofErr w:type="gram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3273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Средняя площадь, контролируемая одним </w:t>
                  </w:r>
                  <w:proofErr w:type="spell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извещателем</w:t>
                  </w:r>
                  <w:proofErr w:type="spellEnd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м</w:t>
                  </w:r>
                  <w:proofErr w:type="gram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386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Расстояние, </w:t>
                  </w:r>
                  <w:proofErr w:type="gram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</w:tr>
            <w:tr w:rsidR="00D55F47" w:rsidRPr="00D7058E" w:rsidTr="00D55F47">
              <w:trPr>
                <w:trHeight w:val="140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</w:t>
                  </w:r>
                  <w:proofErr w:type="spell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извещателями</w:t>
                  </w:r>
                  <w:proofErr w:type="spellEnd"/>
                </w:p>
              </w:tc>
              <w:tc>
                <w:tcPr>
                  <w:tcW w:w="1842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proofErr w:type="spell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извещателя</w:t>
                  </w:r>
                  <w:proofErr w:type="spellEnd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стены</w:t>
                  </w:r>
                </w:p>
              </w:tc>
            </w:tr>
            <w:tr w:rsidR="00D55F47" w:rsidRPr="00D7058E" w:rsidTr="00D55F47">
              <w:trPr>
                <w:trHeight w:val="262"/>
                <w:tblCellSpacing w:w="15" w:type="dxa"/>
              </w:trPr>
              <w:tc>
                <w:tcPr>
                  <w:tcW w:w="243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3,5</w:t>
                  </w:r>
                </w:p>
              </w:tc>
              <w:tc>
                <w:tcPr>
                  <w:tcW w:w="327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85</w:t>
                  </w:r>
                </w:p>
              </w:tc>
              <w:tc>
                <w:tcPr>
                  <w:tcW w:w="198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842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D55F47" w:rsidRPr="00D7058E" w:rsidTr="00D55F47">
              <w:trPr>
                <w:trHeight w:val="276"/>
                <w:tblCellSpacing w:w="15" w:type="dxa"/>
              </w:trPr>
              <w:tc>
                <w:tcPr>
                  <w:tcW w:w="243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Св. 3,5 до 6,0</w:t>
                  </w:r>
                </w:p>
              </w:tc>
              <w:tc>
                <w:tcPr>
                  <w:tcW w:w="327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70</w:t>
                  </w:r>
                </w:p>
              </w:tc>
              <w:tc>
                <w:tcPr>
                  <w:tcW w:w="198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  <w:tc>
                <w:tcPr>
                  <w:tcW w:w="1842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D55F47" w:rsidRPr="00D7058E" w:rsidTr="00D55F47">
              <w:trPr>
                <w:trHeight w:val="262"/>
                <w:tblCellSpacing w:w="15" w:type="dxa"/>
              </w:trPr>
              <w:tc>
                <w:tcPr>
                  <w:tcW w:w="243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Св. 6,0 до 10,0</w:t>
                  </w:r>
                </w:p>
              </w:tc>
              <w:tc>
                <w:tcPr>
                  <w:tcW w:w="327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65</w:t>
                  </w:r>
                </w:p>
              </w:tc>
              <w:tc>
                <w:tcPr>
                  <w:tcW w:w="198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842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D55F47" w:rsidRPr="00D7058E" w:rsidTr="00D55F47">
              <w:trPr>
                <w:trHeight w:val="262"/>
                <w:tblCellSpacing w:w="15" w:type="dxa"/>
              </w:trPr>
              <w:tc>
                <w:tcPr>
                  <w:tcW w:w="243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Св. 10,0 до 12,0</w:t>
                  </w:r>
                </w:p>
              </w:tc>
              <w:tc>
                <w:tcPr>
                  <w:tcW w:w="3273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55</w:t>
                  </w:r>
                </w:p>
              </w:tc>
              <w:tc>
                <w:tcPr>
                  <w:tcW w:w="198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842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00ABD" w:rsidRPr="00D7058E" w:rsidRDefault="00400ABD" w:rsidP="00400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</w:tbl>
          <w:p w:rsidR="00D55F47" w:rsidRPr="00D7058E" w:rsidRDefault="00400ABD" w:rsidP="00D55F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="00D55F47" w:rsidRPr="00D7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 13.5</w:t>
            </w:r>
          </w:p>
          <w:p w:rsidR="00D55F47" w:rsidRPr="00D7058E" w:rsidRDefault="00D55F47" w:rsidP="00D55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8"/>
              <w:gridCol w:w="2584"/>
              <w:gridCol w:w="2180"/>
              <w:gridCol w:w="2192"/>
            </w:tblGrid>
            <w:tr w:rsidR="00D55F47" w:rsidRPr="00D7058E" w:rsidTr="00D55F47">
              <w:trPr>
                <w:trHeight w:val="320"/>
                <w:tblCellSpacing w:w="15" w:type="dxa"/>
              </w:trPr>
              <w:tc>
                <w:tcPr>
                  <w:tcW w:w="28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защищаемого помещения, </w:t>
                  </w:r>
                  <w:proofErr w:type="gram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2554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Средняя площадь, контролируемая одним </w:t>
                  </w:r>
                  <w:proofErr w:type="spell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извещателем</w:t>
                  </w:r>
                  <w:proofErr w:type="spellEnd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м</w:t>
                  </w:r>
                  <w:proofErr w:type="gram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4327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Максимальное расстояние, </w:t>
                  </w:r>
                  <w:proofErr w:type="gram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</w:tr>
            <w:tr w:rsidR="00D55F47" w:rsidRPr="00D7058E" w:rsidTr="00D55F47">
              <w:trPr>
                <w:trHeight w:val="146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</w:t>
                  </w:r>
                  <w:proofErr w:type="spell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извещателями</w:t>
                  </w:r>
                  <w:proofErr w:type="spellEnd"/>
                </w:p>
              </w:tc>
              <w:tc>
                <w:tcPr>
                  <w:tcW w:w="214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proofErr w:type="spellStart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извещателя</w:t>
                  </w:r>
                  <w:proofErr w:type="spellEnd"/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стены</w:t>
                  </w:r>
                </w:p>
              </w:tc>
            </w:tr>
            <w:tr w:rsidR="00D55F47" w:rsidRPr="00D7058E" w:rsidTr="00D55F47">
              <w:trPr>
                <w:trHeight w:val="274"/>
                <w:tblCellSpacing w:w="15" w:type="dxa"/>
              </w:trPr>
              <w:tc>
                <w:tcPr>
                  <w:tcW w:w="28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3,5</w:t>
                  </w:r>
                </w:p>
              </w:tc>
              <w:tc>
                <w:tcPr>
                  <w:tcW w:w="255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25</w:t>
                  </w:r>
                </w:p>
              </w:tc>
              <w:tc>
                <w:tcPr>
                  <w:tcW w:w="21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214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97714D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="00D55F47" w:rsidRPr="00D7058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2,5</w:t>
                    </w:r>
                  </w:hyperlink>
                </w:p>
              </w:tc>
            </w:tr>
            <w:tr w:rsidR="00D55F47" w:rsidRPr="00D7058E" w:rsidTr="00D55F47">
              <w:trPr>
                <w:trHeight w:val="289"/>
                <w:tblCellSpacing w:w="15" w:type="dxa"/>
              </w:trPr>
              <w:tc>
                <w:tcPr>
                  <w:tcW w:w="28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Св. 3,5 до 6,0</w:t>
                  </w:r>
                </w:p>
              </w:tc>
              <w:tc>
                <w:tcPr>
                  <w:tcW w:w="255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20</w:t>
                  </w:r>
                </w:p>
              </w:tc>
              <w:tc>
                <w:tcPr>
                  <w:tcW w:w="21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214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D55F47" w:rsidRPr="00D7058E" w:rsidTr="00D55F47">
              <w:trPr>
                <w:trHeight w:val="274"/>
                <w:tblCellSpacing w:w="15" w:type="dxa"/>
              </w:trPr>
              <w:tc>
                <w:tcPr>
                  <w:tcW w:w="28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Св. 6,0 до 9,0</w:t>
                  </w:r>
                </w:p>
              </w:tc>
              <w:tc>
                <w:tcPr>
                  <w:tcW w:w="255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</w:t>
                  </w:r>
                </w:p>
              </w:tc>
              <w:tc>
                <w:tcPr>
                  <w:tcW w:w="21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2147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55F47" w:rsidRPr="00D7058E" w:rsidRDefault="00D55F47" w:rsidP="00D55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</w:tbl>
          <w:p w:rsidR="00400ABD" w:rsidRPr="00D7058E" w:rsidRDefault="00D55F47" w:rsidP="004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="00400ABD"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13.14.6</w:t>
            </w:r>
            <w:r w:rsidR="00400ABD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Приборы приемно-контрольные и приборы управления следует устанавливать на стенах, перегородках и конструкциях, изготовленных из негорючих материалов. Установка </w:t>
            </w:r>
            <w:r w:rsidR="00400ABD"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 мм или другим листовым негорючим материалом толщиной не менее 10 мм. При этом листовой материал должен выступать за контур устанавливаемого оборудования не менее чем на 0,1 м.</w:t>
            </w:r>
            <w:r w:rsidR="00400ABD" w:rsidRPr="00D70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E5750" w:rsidRPr="00467662" w:rsidRDefault="00400ABD" w:rsidP="00467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13.15.3</w:t>
            </w:r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Выбор электрических проводов и кабелей, способы их прокладки для организации шлейфов и соединительных линий пожарной сигнализации должен производиться в соответствии с требованиями ГОСТ 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53315,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D705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Р 53325</w:t>
              </w:r>
            </w:hyperlink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705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anchor="block_55507" w:history="1">
              <w:r w:rsidRPr="00D705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[7]</w:t>
              </w:r>
            </w:hyperlink>
            <w:r w:rsidRPr="00D70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требованиями настоящего раздела и технической документации на приборы и оборудование системы пожарной сигнализации.</w:t>
            </w:r>
            <w:r w:rsidRPr="00D7058E">
              <w:rPr>
                <w:rFonts w:ascii="Arial" w:hAnsi="Arial" w:cs="Arial"/>
                <w:sz w:val="27"/>
                <w:szCs w:val="27"/>
              </w:rPr>
              <w:br/>
            </w:r>
            <w:r w:rsidR="0046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BA2BC7"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</w:p>
          <w:p w:rsidR="00BA2BC7" w:rsidRPr="00D7058E" w:rsidRDefault="00BA2BC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НАРУЖНОГО ПРОТИВОПОЖАРНОГО ВОДОСНАБЖЕНИЯ</w:t>
            </w:r>
          </w:p>
          <w:p w:rsidR="00BA2BC7" w:rsidRPr="00D7058E" w:rsidRDefault="00BA2BC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СП 8.13130.2009</w:t>
            </w: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F0" w:rsidRPr="00D7058E" w:rsidRDefault="001E27F0" w:rsidP="001E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Расход воды на наружное пожаротушение (на один пожар) и количество </w:t>
            </w:r>
          </w:p>
          <w:p w:rsidR="00CD29A6" w:rsidRPr="00D7058E" w:rsidRDefault="001E27F0" w:rsidP="001E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8E">
              <w:rPr>
                <w:rFonts w:ascii="Times New Roman" w:hAnsi="Times New Roman" w:cs="Times New Roman"/>
                <w:sz w:val="24"/>
                <w:szCs w:val="24"/>
              </w:rPr>
              <w:t>одновременных пожаров в городских округах, городских и сельских поселениях для расчета магистральных (расчетных кольцевых) линий водопроводной сети должны приниматься по таблице</w:t>
            </w:r>
            <w:proofErr w:type="gramStart"/>
            <w:r w:rsidRPr="00D705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27F0" w:rsidRPr="001E27F0" w:rsidRDefault="001E27F0" w:rsidP="001E27F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из водопроводной сети на наружное пожаротушение в поселениях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703"/>
              <w:gridCol w:w="2607"/>
              <w:gridCol w:w="2607"/>
            </w:tblGrid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жителей в поселении, тыс. чел.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Расчетное количество одновременных пожаров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 воды на наружное пожаротушение в поселении на 1 пожар, л/</w:t>
                  </w:r>
                  <w:proofErr w:type="gramStart"/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E27F0" w:rsidRPr="001E27F0" w:rsidRDefault="001E27F0" w:rsidP="001E27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E27F0" w:rsidRPr="001E27F0" w:rsidRDefault="001E27F0" w:rsidP="001E27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Застройка зданиями высотой не более 2 этажей независимо от степени их огнестойкости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Застройка зданиями высотой 3 этажа и выше независимо от степени их огнестойкости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1, но не более 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5, но не более 10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10, но не более 25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25, но не более 50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50, но не более 100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100, но не более 200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200, но не более 300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300, но не более 400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400, но не более 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500, но не более 600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600, но не более 700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700, но не более 800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800, но не более 1000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7058E" w:rsidRPr="001E27F0" w:rsidTr="001E27F0">
              <w:trPr>
                <w:trHeight w:val="20"/>
                <w:jc w:val="center"/>
              </w:trPr>
              <w:tc>
                <w:tcPr>
                  <w:tcW w:w="14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1000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E27F0" w:rsidRPr="001E27F0" w:rsidRDefault="001E27F0" w:rsidP="001E27F0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E2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</w:tbl>
          <w:p w:rsidR="001E27F0" w:rsidRPr="00D7058E" w:rsidRDefault="001E27F0" w:rsidP="001E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A4" w:rsidRPr="001B03A4" w:rsidRDefault="001B03A4" w:rsidP="001B03A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i251756"/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6.3 </w:t>
            </w:r>
            <w:bookmarkEnd w:id="1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тушения пожара должна приниматься 3 ч;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зданий I и II степеней огнестойкости с негорючими несущими конструкциями и утеплителем с помещениями категорий Г и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и взрывопожарной опасности - 2 ч.;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закрытых складов лесоматериалов - не менее 3 ч.;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открытых складов лесоматериалов - не менее 5 ч.</w:t>
            </w:r>
          </w:p>
          <w:p w:rsidR="00467662" w:rsidRDefault="00467662" w:rsidP="004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A2BC7" w:rsidRPr="00D7058E" w:rsidRDefault="00467662" w:rsidP="0046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A2BC7"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 ЗДАНИЙ И СООРУЖЕНИЙ</w:t>
            </w:r>
          </w:p>
          <w:p w:rsidR="00BA2BC7" w:rsidRPr="00D7058E" w:rsidRDefault="00BA2BC7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8E">
              <w:rPr>
                <w:rFonts w:ascii="Times New Roman" w:hAnsi="Times New Roman" w:cs="Times New Roman"/>
                <w:b/>
                <w:sz w:val="28"/>
                <w:szCs w:val="28"/>
              </w:rPr>
              <w:t>СНиП 21-01-97*</w:t>
            </w:r>
          </w:p>
          <w:p w:rsidR="00882CA1" w:rsidRPr="00D7058E" w:rsidRDefault="00882CA1" w:rsidP="00CE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3A4" w:rsidRP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i1467395"/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6.9*</w:t>
            </w:r>
            <w:r w:rsidRPr="00D7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являются эвакуационными, если они ведут: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 помещений первого этажа наружу: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коридор;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вестибюль (фойе);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лестничную клетку;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коридор и вестибюль (фойе);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коридор и лестничную клетку;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 помещений любого этажа, кроме первого: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в лестничную клетку или на лестницу 3-го типа;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коридор, ведущий непосредственно в лестничную клетку или на лестницу 3-го типа;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холл (фойе), имеющий выход непосредственно в лестничную клетку или на лестницу 3-го типа;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соседнее помещение (кроме помещения класса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i1323122" w:tooltip="класс Ф5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Ф5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Б) на том же этаже, обеспеченное выходами, указанными в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б,</w:t>
            </w:r>
            <w:r w:rsidRPr="00D705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Б.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выходы из подвалов предусматривать через общие лестничные клетки с обособленным выходом наружу, отделенным от остальной части лестничной клетки глухой противопожарной перегородкой 1-го типа;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выходы из подвальных и цокольных этажей с помещениями категорий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и Д предусматривать в помещения категорий В4, Г, Д и в вестибюль, расположенные на первом этаже зданий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anchor="i1323122" w:tooltip="класс Ф5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класса Ф5</w:t>
              </w:r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соблюдении требований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i2661283" w:tooltip="пункт 7.23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7.23</w:t>
              </w:r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выходы из фойе, гардеробных, курительных и санитарных узлов, размещенных в подвальных или цокольных этажах зданий классов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anchor="i1201654" w:tooltip="класс Ф2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</w:t>
              </w:r>
              <w:proofErr w:type="gramStart"/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</w:t>
              </w:r>
              <w:proofErr w:type="gramEnd"/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anchor="i1258614" w:tooltip="класс Ф3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Ф3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i1288450" w:tooltip="класс Ф4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Ф4</w:t>
              </w:r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предусматривать в вестибюль первого этажа по отдельным лестницам 2-го типа;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выходы из помещений предусматривать непосредственно на лестницу 2-го типа, в коридор или холл (фойе, вестибюль), ведущие на такую лестницу, при условиях, оговоренных в нормативных документах;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тамбуром, в том числе двойным, выход непосредственно наружу из здания, из подвального и цокольного этажей.</w:t>
            </w:r>
            <w:proofErr w:type="gramEnd"/>
          </w:p>
          <w:p w:rsidR="001B03A4" w:rsidRPr="00D7058E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3A4" w:rsidRP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двух эвакуационных выходов и более они должны быть расположены рассредоточено (за исключением выходов из коридоров в незадымляемые лестничные клетки). Минимальное расстояние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L, м, между наиболее удаленными один от другого эвакуационными выходами следует определять по формулам: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7455"/>
            </w:tblGrid>
            <w:tr w:rsidR="00D7058E" w:rsidRPr="001B03A4" w:rsidTr="001B03A4">
              <w:trPr>
                <w:jc w:val="center"/>
              </w:trPr>
              <w:tc>
                <w:tcPr>
                  <w:tcW w:w="12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03A4" w:rsidRPr="001B03A4" w:rsidRDefault="001B03A4" w:rsidP="001B03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помещения -</w:t>
                  </w:r>
                </w:p>
              </w:tc>
              <w:tc>
                <w:tcPr>
                  <w:tcW w:w="3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03A4" w:rsidRPr="001B03A4" w:rsidRDefault="001B03A4" w:rsidP="001B03A4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3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43000" cy="247650"/>
                        <wp:effectExtent l="0" t="0" r="0" b="0"/>
                        <wp:docPr id="2" name="Рисунок 2" descr="http://files.stroyinf.ru/Data1/2/2107/x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iles.stroyinf.ru/Data1/2/2107/x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58E" w:rsidRPr="001B03A4" w:rsidTr="001B03A4">
              <w:trPr>
                <w:jc w:val="center"/>
              </w:trPr>
              <w:tc>
                <w:tcPr>
                  <w:tcW w:w="12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03A4" w:rsidRPr="001B03A4" w:rsidRDefault="001B03A4" w:rsidP="001B03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коридора -</w:t>
                  </w:r>
                </w:p>
              </w:tc>
              <w:tc>
                <w:tcPr>
                  <w:tcW w:w="3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03A4" w:rsidRPr="001B03A4" w:rsidRDefault="001B03A4" w:rsidP="001B03A4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3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23950" cy="209550"/>
                        <wp:effectExtent l="0" t="0" r="0" b="0"/>
                        <wp:docPr id="3" name="Рисунок 3" descr="http://files.stroyinf.ru/Data1/2/2107/x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iles.stroyinf.ru/Data1/2/2107/x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периметр помещения, м;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эвакуационных выходов;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 коридора, 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более двух и более эвакуационных выходов общая пропускная способность всех выходов, кроме каждого одного из них, должна обеспечить безопасную эвакуацию всех людей, находящихся в помещении, н этаже или в здании.</w:t>
            </w:r>
          </w:p>
          <w:p w:rsidR="001B03A4" w:rsidRPr="00D7058E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3A4" w:rsidRP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6.16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эвакуационных выходов в свету должна быть не менее 1,9 м, ширина не менее: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- из помещений класса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anchor="i1144152" w:tooltip="класс Ф1.1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</w:t>
              </w:r>
              <w:proofErr w:type="gramStart"/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</w:t>
              </w:r>
              <w:proofErr w:type="gramEnd"/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.1</w:t>
              </w:r>
            </w:hyperlink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числе эвакуирующихся более 15 чел., из помещений и зданий других классов функциональной пожарной опасности, за исключением класса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i1173047" w:tooltip="класс Ф1.3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Ф1.3</w:t>
              </w:r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более 50 чел.;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- во всех остальных случаях.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наружных дверей лестничных клеток и дверей из лестничных клеток в вестибюль должна быть не 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расчетной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ширины марша лестницы, установленной в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i2076048" w:tooltip="пункт 6.29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6.29</w:t>
              </w:r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</w:t>
            </w:r>
          </w:p>
          <w:p w:rsidR="001B03A4" w:rsidRPr="00D7058E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6.17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эвакуационных выходов и другие двери на путях эвакуации должны открываться по направлению выхода из здания.</w:t>
            </w:r>
          </w:p>
          <w:p w:rsidR="00684521" w:rsidRPr="001B03A4" w:rsidRDefault="00684521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4" w:rsidRP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i1827044"/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6.18*</w:t>
            </w:r>
            <w:r w:rsidRPr="00D7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эвакуационных выходов из поэтажных коридоров, холлов, фойе, вестибюлей и лестничных клеток не должны иметь запоров, препятствующих их свободному открыванию изнутри без ключа. В зданиях высотой более 15 м указанные двери, 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квартирных, должны быть глухими или с армированным стеклом.</w:t>
            </w:r>
          </w:p>
          <w:p w:rsidR="001B03A4" w:rsidRPr="00D7058E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3A4" w:rsidRP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6.28</w:t>
            </w:r>
            <w:proofErr w:type="gramStart"/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D7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tgtFrame="_blank" w:history="1">
              <w:r w:rsidRPr="00D7058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1:6</w:t>
              </w:r>
            </w:hyperlink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высоте лестниц более 45 см следует предусматривать ограждения с перилами.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путях эвакуации не допускается устройство винтовых лестниц,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клетки.</w:t>
            </w:r>
          </w:p>
          <w:p w:rsidR="001B03A4" w:rsidRPr="00D7058E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3A4" w:rsidRPr="001B03A4" w:rsidRDefault="001B03A4" w:rsidP="001B0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фасадов, помещений и путей эвакуации;</w:t>
            </w:r>
          </w:p>
          <w:p w:rsidR="001B03A4" w:rsidRP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технологической взрывопожарной и пожарной опасности помещений и зданий;</w:t>
            </w:r>
          </w:p>
          <w:p w:rsidR="001B03A4" w:rsidRDefault="001B03A4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первичных, в том числе автоматических и привозных средств пожаротушения; сигнализация и оповещение о пожаре.</w:t>
            </w:r>
          </w:p>
          <w:p w:rsidR="0086135C" w:rsidRDefault="0086135C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35C" w:rsidRDefault="0086135C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МДОУ </w:t>
            </w:r>
            <w:r w:rsidR="00CD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D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детский сад установлена охранная пожарная сигнализация, монтированная ООО ТПК «ИНТЕРПРО».</w:t>
            </w:r>
            <w:r w:rsidR="00CD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от 1</w:t>
            </w:r>
            <w:r w:rsidR="0099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2011 года</w:t>
            </w:r>
          </w:p>
          <w:p w:rsidR="0086135C" w:rsidRDefault="0086135C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договор на техническое обслуживание систем автоматической пожарной сигнализации и оповещения людей при пожаре № </w:t>
            </w:r>
            <w:r w:rsidR="00CD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 от 01 января 2015 года</w:t>
            </w:r>
          </w:p>
          <w:p w:rsidR="005735F0" w:rsidRDefault="005735F0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0" w:rsidRDefault="005735F0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МДОУ </w:t>
            </w:r>
            <w:r w:rsidR="00CD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детский сад установлена объектовая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передачи извещений о пожарах (РСПИ «Стрелец-Мониторинг»)</w:t>
            </w:r>
            <w:r w:rsidR="00CD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Ярославским областным отделением общероссийской общественной организации «Всероссийское добровольное пожарное общество» (ЯООООО «ВДПО») по договору №7</w:t>
            </w:r>
            <w:r w:rsidR="008F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F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приемки </w:t>
            </w:r>
            <w:r w:rsidR="0097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  <w:r w:rsidR="008F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29.05.2014г.</w:t>
            </w:r>
          </w:p>
          <w:p w:rsidR="00975667" w:rsidRPr="001B03A4" w:rsidRDefault="00975667" w:rsidP="001B03A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договор на оказание услуги технического обслуживания объектовой 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передачи извещений о пожарах «Стрелец-Мониторинг» № 3</w:t>
            </w:r>
            <w:r w:rsidR="008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/10-2015 МТ от </w:t>
            </w:r>
            <w:r w:rsidR="008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2015 года</w:t>
            </w:r>
          </w:p>
          <w:p w:rsidR="001B03A4" w:rsidRPr="00D7058E" w:rsidRDefault="001B03A4" w:rsidP="00CD2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3A4" w:rsidRPr="00D7058E" w:rsidRDefault="001B03A4" w:rsidP="00CE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91" w:rsidRPr="00D7058E" w:rsidRDefault="00CC0791" w:rsidP="007A3FFB">
            <w:pPr>
              <w:shd w:val="clear" w:color="auto" w:fill="FFFFFF"/>
              <w:spacing w:line="300" w:lineRule="atLeast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CA1" w:rsidRDefault="00882CA1" w:rsidP="00CC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Настоящую декларацию разработал:  </w:t>
      </w:r>
    </w:p>
    <w:p w:rsidR="00882CA1" w:rsidRDefault="00882CA1" w:rsidP="00CC0791">
      <w:pPr>
        <w:rPr>
          <w:rFonts w:ascii="Times New Roman" w:hAnsi="Times New Roman" w:cs="Times New Roman"/>
          <w:b/>
          <w:sz w:val="28"/>
          <w:szCs w:val="28"/>
        </w:rPr>
      </w:pPr>
    </w:p>
    <w:p w:rsidR="00882CA1" w:rsidRPr="00882CA1" w:rsidRDefault="00882CA1" w:rsidP="00CC0791">
      <w:pPr>
        <w:rPr>
          <w:rFonts w:ascii="Times New Roman" w:hAnsi="Times New Roman" w:cs="Times New Roman"/>
          <w:b/>
          <w:sz w:val="28"/>
          <w:szCs w:val="28"/>
        </w:rPr>
      </w:pPr>
      <w:r w:rsidRPr="00882CA1">
        <w:rPr>
          <w:rFonts w:ascii="Times New Roman" w:hAnsi="Times New Roman" w:cs="Times New Roman"/>
          <w:b/>
          <w:sz w:val="28"/>
          <w:szCs w:val="28"/>
        </w:rPr>
        <w:t>Заведующ</w:t>
      </w:r>
      <w:r w:rsidR="000E0F3B">
        <w:rPr>
          <w:rFonts w:ascii="Times New Roman" w:hAnsi="Times New Roman" w:cs="Times New Roman"/>
          <w:b/>
          <w:sz w:val="28"/>
          <w:szCs w:val="28"/>
        </w:rPr>
        <w:t>ая</w:t>
      </w:r>
      <w:r w:rsidRPr="00882CA1">
        <w:rPr>
          <w:rFonts w:ascii="Times New Roman" w:hAnsi="Times New Roman" w:cs="Times New Roman"/>
          <w:b/>
          <w:sz w:val="28"/>
          <w:szCs w:val="28"/>
        </w:rPr>
        <w:t xml:space="preserve"> МДОУ </w:t>
      </w:r>
    </w:p>
    <w:p w:rsidR="006E600D" w:rsidRDefault="00CD642D" w:rsidP="00CC0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Рахманов</w:t>
      </w:r>
      <w:r w:rsidR="000E0F3B">
        <w:rPr>
          <w:rFonts w:ascii="Times New Roman" w:hAnsi="Times New Roman" w:cs="Times New Roman"/>
          <w:b/>
          <w:sz w:val="28"/>
          <w:szCs w:val="28"/>
        </w:rPr>
        <w:t>ский детский сад</w:t>
      </w:r>
      <w:r w:rsidR="00882CA1" w:rsidRPr="00882CA1">
        <w:rPr>
          <w:rFonts w:ascii="Times New Roman" w:hAnsi="Times New Roman" w:cs="Times New Roman"/>
          <w:b/>
          <w:sz w:val="28"/>
          <w:szCs w:val="28"/>
        </w:rPr>
        <w:t xml:space="preserve">               _______________   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E0F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0F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Кома</w:t>
      </w:r>
      <w:r w:rsidR="000E0F3B">
        <w:rPr>
          <w:rFonts w:ascii="Times New Roman" w:hAnsi="Times New Roman" w:cs="Times New Roman"/>
          <w:b/>
          <w:sz w:val="28"/>
          <w:szCs w:val="28"/>
        </w:rPr>
        <w:t>рова</w:t>
      </w:r>
    </w:p>
    <w:p w:rsidR="006E600D" w:rsidRPr="0097714D" w:rsidRDefault="000E0F3B" w:rsidP="009771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CD64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  <w:bookmarkStart w:id="4" w:name="_GoBack"/>
      <w:bookmarkEnd w:id="4"/>
    </w:p>
    <w:sectPr w:rsidR="006E600D" w:rsidRPr="0097714D" w:rsidSect="001E211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733"/>
    <w:multiLevelType w:val="hybridMultilevel"/>
    <w:tmpl w:val="2DFC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2543"/>
    <w:multiLevelType w:val="hybridMultilevel"/>
    <w:tmpl w:val="207A7172"/>
    <w:lvl w:ilvl="0" w:tplc="1340D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112"/>
    <w:rsid w:val="00032E75"/>
    <w:rsid w:val="00034DCF"/>
    <w:rsid w:val="00040FD0"/>
    <w:rsid w:val="000E0F3B"/>
    <w:rsid w:val="001119BB"/>
    <w:rsid w:val="00144DC9"/>
    <w:rsid w:val="001755A1"/>
    <w:rsid w:val="001A4DD1"/>
    <w:rsid w:val="001B03A4"/>
    <w:rsid w:val="001E2112"/>
    <w:rsid w:val="001E27F0"/>
    <w:rsid w:val="00236E3C"/>
    <w:rsid w:val="00240C31"/>
    <w:rsid w:val="002457A2"/>
    <w:rsid w:val="00247465"/>
    <w:rsid w:val="0026591E"/>
    <w:rsid w:val="002868B0"/>
    <w:rsid w:val="002923E1"/>
    <w:rsid w:val="002C41FD"/>
    <w:rsid w:val="002D2F60"/>
    <w:rsid w:val="003207DE"/>
    <w:rsid w:val="0034079E"/>
    <w:rsid w:val="00341580"/>
    <w:rsid w:val="003838E8"/>
    <w:rsid w:val="003C0E6A"/>
    <w:rsid w:val="00400ABD"/>
    <w:rsid w:val="00451568"/>
    <w:rsid w:val="00467662"/>
    <w:rsid w:val="00472763"/>
    <w:rsid w:val="004E19BB"/>
    <w:rsid w:val="005075A3"/>
    <w:rsid w:val="0053228D"/>
    <w:rsid w:val="00555DBB"/>
    <w:rsid w:val="005612DF"/>
    <w:rsid w:val="005735F0"/>
    <w:rsid w:val="0058495C"/>
    <w:rsid w:val="005955F0"/>
    <w:rsid w:val="005B3D64"/>
    <w:rsid w:val="005C0016"/>
    <w:rsid w:val="00611D6F"/>
    <w:rsid w:val="00636EE8"/>
    <w:rsid w:val="00684521"/>
    <w:rsid w:val="00684B97"/>
    <w:rsid w:val="006E5750"/>
    <w:rsid w:val="006E600D"/>
    <w:rsid w:val="007278CB"/>
    <w:rsid w:val="00734EB2"/>
    <w:rsid w:val="00756AE3"/>
    <w:rsid w:val="00762AD1"/>
    <w:rsid w:val="00772AC4"/>
    <w:rsid w:val="007A3FFB"/>
    <w:rsid w:val="007B092F"/>
    <w:rsid w:val="007F3E60"/>
    <w:rsid w:val="008042E6"/>
    <w:rsid w:val="008546D8"/>
    <w:rsid w:val="0086135C"/>
    <w:rsid w:val="00874ED8"/>
    <w:rsid w:val="00882CA1"/>
    <w:rsid w:val="00893CCB"/>
    <w:rsid w:val="008B1274"/>
    <w:rsid w:val="008B6368"/>
    <w:rsid w:val="008E17AB"/>
    <w:rsid w:val="008F3785"/>
    <w:rsid w:val="009004BA"/>
    <w:rsid w:val="00943B9E"/>
    <w:rsid w:val="00946057"/>
    <w:rsid w:val="0094643C"/>
    <w:rsid w:val="00946A90"/>
    <w:rsid w:val="0097544E"/>
    <w:rsid w:val="00975667"/>
    <w:rsid w:val="0097714D"/>
    <w:rsid w:val="00981DA7"/>
    <w:rsid w:val="00995C81"/>
    <w:rsid w:val="009B6242"/>
    <w:rsid w:val="009F7693"/>
    <w:rsid w:val="00A13488"/>
    <w:rsid w:val="00A7111D"/>
    <w:rsid w:val="00A856BF"/>
    <w:rsid w:val="00AA005C"/>
    <w:rsid w:val="00AC6621"/>
    <w:rsid w:val="00B04392"/>
    <w:rsid w:val="00B0590D"/>
    <w:rsid w:val="00B12FA6"/>
    <w:rsid w:val="00B27538"/>
    <w:rsid w:val="00B344E7"/>
    <w:rsid w:val="00B407B7"/>
    <w:rsid w:val="00B913DA"/>
    <w:rsid w:val="00BA2BC7"/>
    <w:rsid w:val="00BF1F2B"/>
    <w:rsid w:val="00C11E32"/>
    <w:rsid w:val="00C5794C"/>
    <w:rsid w:val="00C70EF3"/>
    <w:rsid w:val="00C83089"/>
    <w:rsid w:val="00C858BB"/>
    <w:rsid w:val="00CC0791"/>
    <w:rsid w:val="00CC7331"/>
    <w:rsid w:val="00CD29A6"/>
    <w:rsid w:val="00CD2C34"/>
    <w:rsid w:val="00CD642D"/>
    <w:rsid w:val="00CD643B"/>
    <w:rsid w:val="00CE5B57"/>
    <w:rsid w:val="00D31AB2"/>
    <w:rsid w:val="00D44784"/>
    <w:rsid w:val="00D55F47"/>
    <w:rsid w:val="00D7058E"/>
    <w:rsid w:val="00DD76BC"/>
    <w:rsid w:val="00DE40BF"/>
    <w:rsid w:val="00E2374A"/>
    <w:rsid w:val="00E31078"/>
    <w:rsid w:val="00E545CA"/>
    <w:rsid w:val="00EB5DF7"/>
    <w:rsid w:val="00EF6C9D"/>
    <w:rsid w:val="00F355F5"/>
    <w:rsid w:val="00F5044E"/>
    <w:rsid w:val="00FA5967"/>
    <w:rsid w:val="00FA6C91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A"/>
  </w:style>
  <w:style w:type="paragraph" w:styleId="Heading1">
    <w:name w:val="heading 1"/>
    <w:basedOn w:val="Normal"/>
    <w:link w:val="Heading1Char"/>
    <w:uiPriority w:val="9"/>
    <w:qFormat/>
    <w:rsid w:val="00946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12DF"/>
  </w:style>
  <w:style w:type="character" w:styleId="Hyperlink">
    <w:name w:val="Hyperlink"/>
    <w:basedOn w:val="DefaultParagraphFont"/>
    <w:uiPriority w:val="99"/>
    <w:semiHidden/>
    <w:unhideWhenUsed/>
    <w:rsid w:val="005612DF"/>
    <w:rPr>
      <w:color w:val="0000FF"/>
      <w:u w:val="single"/>
    </w:rPr>
  </w:style>
  <w:style w:type="paragraph" w:customStyle="1" w:styleId="s1">
    <w:name w:val="s_1"/>
    <w:basedOn w:val="Normal"/>
    <w:rsid w:val="003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8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83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BookTitle">
    <w:name w:val="Book Title"/>
    <w:basedOn w:val="DefaultParagraphFont"/>
    <w:uiPriority w:val="33"/>
    <w:qFormat/>
    <w:rsid w:val="00981DA7"/>
    <w:rPr>
      <w:b/>
      <w:bCs/>
      <w:smallCaps/>
      <w:spacing w:val="5"/>
    </w:rPr>
  </w:style>
  <w:style w:type="paragraph" w:styleId="NoSpacing">
    <w:name w:val="No Spacing"/>
    <w:uiPriority w:val="1"/>
    <w:qFormat/>
    <w:rsid w:val="00981D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1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12DF"/>
  </w:style>
  <w:style w:type="character" w:styleId="Hyperlink">
    <w:name w:val="Hyperlink"/>
    <w:basedOn w:val="DefaultParagraphFont"/>
    <w:uiPriority w:val="99"/>
    <w:semiHidden/>
    <w:unhideWhenUsed/>
    <w:rsid w:val="005612DF"/>
    <w:rPr>
      <w:color w:val="0000FF"/>
      <w:u w:val="single"/>
    </w:rPr>
  </w:style>
  <w:style w:type="paragraph" w:customStyle="1" w:styleId="s1">
    <w:name w:val="s_1"/>
    <w:basedOn w:val="Normal"/>
    <w:rsid w:val="003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8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83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E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0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80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1478/" TargetMode="External"/><Relationship Id="rId13" Type="http://schemas.openxmlformats.org/officeDocument/2006/relationships/hyperlink" Target="http://www.lightinthebox.com/ru/1-5m-outdoor-waterproof-led-string-light-christmas-light_p1027461.html" TargetMode="External"/><Relationship Id="rId18" Type="http://schemas.openxmlformats.org/officeDocument/2006/relationships/hyperlink" Target="http://base.garant.ru/3922226/" TargetMode="External"/><Relationship Id="rId26" Type="http://schemas.openxmlformats.org/officeDocument/2006/relationships/hyperlink" Target="http://files.stroyinf.ru/Data1/2/210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ghtinthebox.com/ru/2-5w-rechargeable-led-desk-lamp-with-touch-switch-without-radiation_p689219.html" TargetMode="External"/><Relationship Id="rId34" Type="http://schemas.openxmlformats.org/officeDocument/2006/relationships/hyperlink" Target="http://files.stroyinf.ru/Data1/2/2107/" TargetMode="External"/><Relationship Id="rId7" Type="http://schemas.openxmlformats.org/officeDocument/2006/relationships/hyperlink" Target="http://base.garant.ru/70170244/" TargetMode="External"/><Relationship Id="rId12" Type="http://schemas.openxmlformats.org/officeDocument/2006/relationships/hyperlink" Target="http://www.lightinthebox.com/ru/2-5w-rechargeable-led-desk-lamp-with-touch-switch-without-radiation_p689219.html" TargetMode="External"/><Relationship Id="rId17" Type="http://schemas.openxmlformats.org/officeDocument/2006/relationships/hyperlink" Target="http://base.garant.ru/195658/" TargetMode="External"/><Relationship Id="rId25" Type="http://schemas.openxmlformats.org/officeDocument/2006/relationships/hyperlink" Target="http://files.stroyinf.ru/Data1/2/2107/" TargetMode="External"/><Relationship Id="rId33" Type="http://schemas.openxmlformats.org/officeDocument/2006/relationships/hyperlink" Target="http://files.stroyinf.ru/Data1/2/21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5658/" TargetMode="External"/><Relationship Id="rId20" Type="http://schemas.openxmlformats.org/officeDocument/2006/relationships/hyperlink" Target="http://base.garant.ru/195658/" TargetMode="External"/><Relationship Id="rId29" Type="http://schemas.openxmlformats.org/officeDocument/2006/relationships/hyperlink" Target="http://files.stroyinf.ru/Data1/2/21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170244/" TargetMode="External"/><Relationship Id="rId24" Type="http://schemas.openxmlformats.org/officeDocument/2006/relationships/hyperlink" Target="http://files.stroyinf.ru/Data1/2/2107/" TargetMode="External"/><Relationship Id="rId32" Type="http://schemas.openxmlformats.org/officeDocument/2006/relationships/hyperlink" Target="http://files.stroyinf.ru/Data1/2/2107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iles.stroyinf.ru/Data1/53/53446/index.htm" TargetMode="External"/><Relationship Id="rId23" Type="http://schemas.openxmlformats.org/officeDocument/2006/relationships/hyperlink" Target="http://base.garant.ru/195658/" TargetMode="External"/><Relationship Id="rId28" Type="http://schemas.openxmlformats.org/officeDocument/2006/relationships/hyperlink" Target="http://files.stroyinf.ru/Data1/2/210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70170244/" TargetMode="External"/><Relationship Id="rId19" Type="http://schemas.openxmlformats.org/officeDocument/2006/relationships/hyperlink" Target="http://base.garant.ru/195658/" TargetMode="External"/><Relationship Id="rId31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61584/19/" TargetMode="External"/><Relationship Id="rId14" Type="http://schemas.openxmlformats.org/officeDocument/2006/relationships/hyperlink" Target="http://files.stroyinf.ru/Data1/53/53446/index.htm" TargetMode="External"/><Relationship Id="rId22" Type="http://schemas.openxmlformats.org/officeDocument/2006/relationships/hyperlink" Target="http://base.garant.ru/197910/" TargetMode="External"/><Relationship Id="rId27" Type="http://schemas.openxmlformats.org/officeDocument/2006/relationships/hyperlink" Target="http://files.stroyinf.ru/Data1/2/2107/" TargetMode="External"/><Relationship Id="rId30" Type="http://schemas.openxmlformats.org/officeDocument/2006/relationships/image" Target="media/image1.gif"/><Relationship Id="rId35" Type="http://schemas.openxmlformats.org/officeDocument/2006/relationships/hyperlink" Target="http://www.lightinthebox.com/ru/1-6--LCD-Mini-Precision-Digital-Pocket-Scale--500g-Max---0-1g-Resolution-_p113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E6B5-8E01-451D-B785-C8331ED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28</Pages>
  <Words>12627</Words>
  <Characters>71977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Derzhavina, Alla</cp:lastModifiedBy>
  <cp:revision>58</cp:revision>
  <cp:lastPrinted>2015-07-17T06:48:00Z</cp:lastPrinted>
  <dcterms:created xsi:type="dcterms:W3CDTF">2014-03-15T11:24:00Z</dcterms:created>
  <dcterms:modified xsi:type="dcterms:W3CDTF">2015-09-21T10:32:00Z</dcterms:modified>
</cp:coreProperties>
</file>